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C0" w:rsidRDefault="006A1663" w:rsidP="00EA015B">
      <w:pPr>
        <w:pStyle w:val="Heading2"/>
        <w:spacing w:after="10" w:line="360" w:lineRule="auto"/>
      </w:pPr>
      <w:r>
        <w:rPr>
          <w:noProof/>
          <w:lang w:eastAsia="zh-TW"/>
        </w:rPr>
        <mc:AlternateContent>
          <mc:Choice Requires="wps">
            <w:drawing>
              <wp:anchor distT="0" distB="0" distL="114300" distR="114300" simplePos="0" relativeHeight="251657728" behindDoc="0" locked="0" layoutInCell="1" allowOverlap="1" wp14:anchorId="70F45F41" wp14:editId="69F7386C">
                <wp:simplePos x="0" y="0"/>
                <wp:positionH relativeFrom="column">
                  <wp:posOffset>-187094</wp:posOffset>
                </wp:positionH>
                <wp:positionV relativeFrom="paragraph">
                  <wp:posOffset>457546</wp:posOffset>
                </wp:positionV>
                <wp:extent cx="3962054"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054"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47A" w:rsidRPr="00FC57E3" w:rsidRDefault="005E547A" w:rsidP="00180E47">
                            <w:pPr>
                              <w:rPr>
                                <w:sz w:val="70"/>
                                <w:szCs w:val="60"/>
                              </w:rPr>
                            </w:pPr>
                            <w:r w:rsidRPr="00FC57E3">
                              <w:rPr>
                                <w:bCs/>
                                <w:iCs/>
                                <w:sz w:val="70"/>
                                <w:szCs w:val="60"/>
                              </w:rPr>
                              <w:t>Role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45F41" id="_x0000_t202" coordsize="21600,21600" o:spt="202" path="m,l,21600r21600,l21600,xe">
                <v:stroke joinstyle="miter"/>
                <v:path gradientshapeok="t" o:connecttype="rect"/>
              </v:shapetype>
              <v:shape id="Text Box 6" o:spid="_x0000_s1026" type="#_x0000_t202" style="position:absolute;margin-left:-14.75pt;margin-top:36.05pt;width:311.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5jetwIAALk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" filled="f" stroked="f">
                <v:textbox>
                  <w:txbxContent>
                    <w:p w:rsidR="005E547A" w:rsidRPr="00FC57E3" w:rsidRDefault="005E547A" w:rsidP="00180E47">
                      <w:pPr>
                        <w:rPr>
                          <w:sz w:val="70"/>
                          <w:szCs w:val="60"/>
                        </w:rPr>
                      </w:pPr>
                      <w:r w:rsidRPr="00FC57E3">
                        <w:rPr>
                          <w:bCs/>
                          <w:iCs/>
                          <w:sz w:val="70"/>
                          <w:szCs w:val="60"/>
                        </w:rPr>
                        <w:t>Role Description</w:t>
                      </w:r>
                    </w:p>
                  </w:txbxContent>
                </v:textbox>
              </v:shape>
            </w:pict>
          </mc:Fallback>
        </mc:AlternateContent>
      </w:r>
      <w:r w:rsidR="00E04B85">
        <w:rPr>
          <w:noProof/>
          <w:lang w:eastAsia="zh-TW"/>
        </w:rPr>
        <w:drawing>
          <wp:anchor distT="0" distB="0" distL="114300" distR="114300" simplePos="0" relativeHeight="251666944" behindDoc="1" locked="0" layoutInCell="1" allowOverlap="1" wp14:anchorId="4C3C7228" wp14:editId="45F44A16">
            <wp:simplePos x="0" y="0"/>
            <wp:positionH relativeFrom="column">
              <wp:posOffset>-533400</wp:posOffset>
            </wp:positionH>
            <wp:positionV relativeFrom="paragraph">
              <wp:posOffset>-705959</wp:posOffset>
            </wp:positionV>
            <wp:extent cx="7559040" cy="1078992"/>
            <wp:effectExtent l="0" t="0" r="381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DET portrait heade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59040" cy="10789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FC0" w:rsidRDefault="00CE1FC0" w:rsidP="00EA015B">
      <w:pPr>
        <w:keepLines/>
        <w:suppressAutoHyphens/>
        <w:jc w:val="both"/>
      </w:pPr>
    </w:p>
    <w:p w:rsidR="00CE1FC0" w:rsidRDefault="00CE1FC0" w:rsidP="00EA015B">
      <w:pPr>
        <w:pStyle w:val="Heading2"/>
        <w:spacing w:before="0" w:after="100" w:line="240" w:lineRule="auto"/>
      </w:pPr>
    </w:p>
    <w:tbl>
      <w:tblPr>
        <w:tblW w:w="10664" w:type="dxa"/>
        <w:jc w:val="center"/>
        <w:tblLook w:val="01E0" w:firstRow="1" w:lastRow="1" w:firstColumn="1" w:lastColumn="1" w:noHBand="0" w:noVBand="0"/>
      </w:tblPr>
      <w:tblGrid>
        <w:gridCol w:w="3632"/>
        <w:gridCol w:w="2079"/>
        <w:gridCol w:w="1651"/>
        <w:gridCol w:w="1651"/>
        <w:gridCol w:w="1651"/>
      </w:tblGrid>
      <w:tr w:rsidR="00FC57E3" w:rsidRPr="00FC57E3" w:rsidTr="00F554F1">
        <w:trPr>
          <w:trHeight w:val="20"/>
          <w:jc w:val="center"/>
        </w:trPr>
        <w:tc>
          <w:tcPr>
            <w:tcW w:w="3632" w:type="dxa"/>
          </w:tcPr>
          <w:p w:rsidR="00FC57E3" w:rsidRPr="00FC57E3" w:rsidRDefault="00FC57E3" w:rsidP="00FC57E3">
            <w:pPr>
              <w:pStyle w:val="Heading3"/>
              <w:spacing w:before="0" w:after="0" w:line="120" w:lineRule="exact"/>
              <w:ind w:left="119"/>
              <w:rPr>
                <w:rFonts w:ascii="Arial" w:eastAsia="Times New Roman" w:hAnsi="Arial" w:cs="Arial"/>
                <w:bCs w:val="0"/>
                <w:spacing w:val="-2"/>
                <w:sz w:val="20"/>
                <w:szCs w:val="20"/>
                <w:lang w:eastAsia="en-US"/>
              </w:rPr>
            </w:pPr>
          </w:p>
        </w:tc>
        <w:tc>
          <w:tcPr>
            <w:tcW w:w="2079" w:type="dxa"/>
            <w:vAlign w:val="center"/>
          </w:tcPr>
          <w:p w:rsidR="00FC57E3" w:rsidRPr="00FC57E3" w:rsidRDefault="00FC57E3" w:rsidP="00FC57E3">
            <w:pPr>
              <w:pStyle w:val="BodyTextTableBold"/>
              <w:spacing w:before="0" w:after="0" w:line="120" w:lineRule="exact"/>
              <w:rPr>
                <w:rFonts w:cs="Arial"/>
                <w:b w:val="0"/>
              </w:rPr>
            </w:pPr>
          </w:p>
        </w:tc>
        <w:tc>
          <w:tcPr>
            <w:tcW w:w="4953" w:type="dxa"/>
            <w:gridSpan w:val="3"/>
            <w:vAlign w:val="center"/>
          </w:tcPr>
          <w:p w:rsidR="00FC57E3" w:rsidRPr="00FC57E3" w:rsidRDefault="00FC57E3" w:rsidP="00FC57E3">
            <w:pPr>
              <w:pStyle w:val="BodyTextTable"/>
              <w:spacing w:before="0" w:after="0" w:line="120" w:lineRule="exact"/>
              <w:rPr>
                <w:rFonts w:cs="Arial"/>
                <w:b/>
              </w:rPr>
            </w:pPr>
          </w:p>
        </w:tc>
      </w:tr>
      <w:tr w:rsidR="00F554F1" w:rsidRPr="004D4B3B" w:rsidTr="00081493">
        <w:trPr>
          <w:trHeight w:val="20"/>
          <w:jc w:val="center"/>
        </w:trPr>
        <w:tc>
          <w:tcPr>
            <w:tcW w:w="3632" w:type="dxa"/>
            <w:vMerge w:val="restart"/>
          </w:tcPr>
          <w:p w:rsidR="00F554F1" w:rsidRPr="007663DC" w:rsidRDefault="009109A9" w:rsidP="00081493">
            <w:pPr>
              <w:pStyle w:val="Heading3"/>
              <w:spacing w:before="60" w:line="240" w:lineRule="exact"/>
              <w:rPr>
                <w:rFonts w:ascii="Arial" w:hAnsi="Arial"/>
                <w:bCs w:val="0"/>
                <w:sz w:val="22"/>
                <w:szCs w:val="20"/>
              </w:rPr>
            </w:pPr>
            <w:bookmarkStart w:id="0" w:name="OLE_LINK110"/>
            <w:bookmarkStart w:id="1" w:name="OLE_LINK111"/>
            <w:bookmarkStart w:id="2" w:name="OLE_LINK141"/>
            <w:bookmarkStart w:id="3" w:name="OLE_LINK218"/>
            <w:bookmarkStart w:id="4" w:name="OLE_LINK1"/>
            <w:bookmarkStart w:id="5" w:name="OLE_LINK2"/>
            <w:r>
              <w:rPr>
                <w:rFonts w:ascii="Arial" w:hAnsi="Arial" w:cs="Arial"/>
                <w:bCs w:val="0"/>
                <w:spacing w:val="-2"/>
                <w:sz w:val="24"/>
                <w:szCs w:val="24"/>
                <w:lang w:eastAsia="en-US"/>
              </w:rPr>
              <w:t>Science Operations Officer</w:t>
            </w:r>
            <w:r w:rsidR="00EE1644">
              <w:rPr>
                <w:rFonts w:ascii="Arial" w:hAnsi="Arial" w:cs="Arial"/>
                <w:bCs w:val="0"/>
                <w:spacing w:val="-2"/>
                <w:sz w:val="24"/>
                <w:szCs w:val="24"/>
                <w:lang w:eastAsia="en-US"/>
              </w:rPr>
              <w:t xml:space="preserve"> (Generic)</w:t>
            </w:r>
          </w:p>
          <w:p w:rsidR="00F554F1" w:rsidRPr="00470C89" w:rsidRDefault="00F554F1" w:rsidP="00081493">
            <w:pPr>
              <w:ind w:left="122"/>
            </w:pPr>
          </w:p>
          <w:p w:rsidR="00F554F1" w:rsidRPr="00470C89" w:rsidRDefault="00F554F1" w:rsidP="00081493">
            <w:pPr>
              <w:ind w:left="122"/>
              <w:rPr>
                <w:highlight w:val="yellow"/>
              </w:rPr>
            </w:pPr>
          </w:p>
          <w:p w:rsidR="00F554F1" w:rsidRDefault="00F554F1" w:rsidP="00081493">
            <w:pPr>
              <w:ind w:left="720"/>
              <w:rPr>
                <w:b/>
              </w:rPr>
            </w:pPr>
            <w:r>
              <w:rPr>
                <w:b/>
              </w:rPr>
              <w:t xml:space="preserve"> </w:t>
            </w:r>
          </w:p>
          <w:p w:rsidR="00F554F1" w:rsidRPr="00470C89" w:rsidRDefault="00F554F1" w:rsidP="00081493">
            <w:pPr>
              <w:ind w:left="720"/>
              <w:rPr>
                <w:b/>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Job Ad Reference</w:t>
            </w:r>
          </w:p>
        </w:tc>
        <w:bookmarkStart w:id="6" w:name="Text1"/>
        <w:tc>
          <w:tcPr>
            <w:tcW w:w="4953" w:type="dxa"/>
            <w:gridSpan w:val="3"/>
            <w:vAlign w:val="center"/>
          </w:tcPr>
          <w:p w:rsidR="00F554F1" w:rsidRPr="005A2242" w:rsidRDefault="00F554F1" w:rsidP="00081493">
            <w:pPr>
              <w:pStyle w:val="BodyTextTable"/>
              <w:spacing w:before="60" w:after="60" w:line="240" w:lineRule="exact"/>
              <w:rPr>
                <w:rFonts w:cs="Arial"/>
                <w:b/>
              </w:rPr>
            </w:pPr>
            <w:r w:rsidRPr="005A2242">
              <w:rPr>
                <w:rFonts w:cs="Arial"/>
                <w:b/>
              </w:rPr>
              <w:fldChar w:fldCharType="begin">
                <w:ffData>
                  <w:name w:val="Text1"/>
                  <w:enabled/>
                  <w:calcOnExit w:val="0"/>
                  <w:textInput/>
                </w:ffData>
              </w:fldChar>
            </w:r>
            <w:r w:rsidRPr="005A2242">
              <w:rPr>
                <w:rFonts w:cs="Arial"/>
                <w:b/>
              </w:rPr>
              <w:instrText xml:space="preserve"> FORMTEXT </w:instrText>
            </w:r>
            <w:r w:rsidRPr="005A2242">
              <w:rPr>
                <w:rFonts w:cs="Arial"/>
                <w:b/>
              </w:rPr>
            </w:r>
            <w:r w:rsidRPr="005A2242">
              <w:rPr>
                <w:rFonts w:cs="Arial"/>
                <w:b/>
              </w:rPr>
              <w:fldChar w:fldCharType="separate"/>
            </w:r>
            <w:r w:rsidRPr="005A2242">
              <w:rPr>
                <w:rFonts w:cs="Arial"/>
                <w:b/>
                <w:noProof/>
              </w:rPr>
              <w:t> </w:t>
            </w:r>
            <w:r w:rsidRPr="005A2242">
              <w:rPr>
                <w:rFonts w:cs="Arial"/>
                <w:b/>
                <w:noProof/>
              </w:rPr>
              <w:t> </w:t>
            </w:r>
            <w:r w:rsidRPr="005A2242">
              <w:rPr>
                <w:rFonts w:cs="Arial"/>
                <w:b/>
                <w:noProof/>
              </w:rPr>
              <w:t> </w:t>
            </w:r>
            <w:r w:rsidRPr="005A2242">
              <w:rPr>
                <w:rFonts w:cs="Arial"/>
                <w:b/>
                <w:noProof/>
              </w:rPr>
              <w:t> </w:t>
            </w:r>
            <w:r w:rsidRPr="005A2242">
              <w:rPr>
                <w:rFonts w:cs="Arial"/>
                <w:b/>
                <w:noProof/>
              </w:rPr>
              <w:t> </w:t>
            </w:r>
            <w:r w:rsidRPr="005A2242">
              <w:rPr>
                <w:rFonts w:cs="Arial"/>
                <w:b/>
              </w:rPr>
              <w:fldChar w:fldCharType="end"/>
            </w:r>
            <w:bookmarkEnd w:id="6"/>
          </w:p>
        </w:tc>
      </w:tr>
      <w:tr w:rsidR="00F554F1" w:rsidRPr="004D4B3B" w:rsidTr="00081493">
        <w:trPr>
          <w:trHeight w:val="152"/>
          <w:jc w:val="center"/>
        </w:trPr>
        <w:tc>
          <w:tcPr>
            <w:tcW w:w="3632" w:type="dxa"/>
            <w:vMerge/>
            <w:vAlign w:val="center"/>
          </w:tcPr>
          <w:p w:rsidR="00F554F1" w:rsidRPr="00EB3AF4" w:rsidRDefault="00F554F1" w:rsidP="00081493">
            <w:pPr>
              <w:pStyle w:val="BodyTextTableBold"/>
              <w:spacing w:before="60" w:after="60" w:line="240" w:lineRule="exact"/>
              <w:rPr>
                <w:rFonts w:cs="Arial"/>
                <w:b w:val="0"/>
              </w:rPr>
            </w:pPr>
          </w:p>
        </w:tc>
        <w:tc>
          <w:tcPr>
            <w:tcW w:w="2079" w:type="dxa"/>
            <w:vAlign w:val="center"/>
          </w:tcPr>
          <w:p w:rsidR="00F554F1" w:rsidRPr="008B1E48" w:rsidRDefault="00F554F1" w:rsidP="00081493">
            <w:pPr>
              <w:pStyle w:val="BodyTextTableBold"/>
              <w:spacing w:before="60" w:after="60" w:line="240" w:lineRule="exact"/>
              <w:rPr>
                <w:rFonts w:cs="Arial"/>
                <w:b w:val="0"/>
              </w:rPr>
            </w:pPr>
            <w:r>
              <w:rPr>
                <w:rFonts w:cs="Arial"/>
                <w:b w:val="0"/>
              </w:rPr>
              <w:t>Job Evaluation No.</w:t>
            </w:r>
          </w:p>
        </w:tc>
        <w:tc>
          <w:tcPr>
            <w:tcW w:w="1651" w:type="dxa"/>
            <w:vAlign w:val="center"/>
          </w:tcPr>
          <w:p w:rsidR="00F554F1" w:rsidRDefault="005E547A" w:rsidP="004B4D43">
            <w:pPr>
              <w:pStyle w:val="BodyTextTable"/>
              <w:spacing w:before="60" w:after="60" w:line="240" w:lineRule="exact"/>
              <w:rPr>
                <w:rFonts w:cs="Arial"/>
                <w:b/>
              </w:rPr>
            </w:pPr>
            <w:r>
              <w:rPr>
                <w:rFonts w:cs="Arial"/>
                <w:b/>
              </w:rPr>
              <w:t>1</w:t>
            </w:r>
            <w:r w:rsidR="009109A9">
              <w:rPr>
                <w:rFonts w:cs="Arial"/>
                <w:b/>
              </w:rPr>
              <w:t>65</w:t>
            </w:r>
            <w:r w:rsidR="004B4D43">
              <w:rPr>
                <w:rFonts w:cs="Arial"/>
                <w:b/>
              </w:rPr>
              <w:t>70</w:t>
            </w:r>
          </w:p>
        </w:tc>
        <w:tc>
          <w:tcPr>
            <w:tcW w:w="1651" w:type="dxa"/>
            <w:vAlign w:val="center"/>
          </w:tcPr>
          <w:p w:rsidR="00F554F1" w:rsidRPr="00B353E2" w:rsidRDefault="00F554F1" w:rsidP="00081493">
            <w:pPr>
              <w:pStyle w:val="BodyTextTable"/>
              <w:spacing w:before="60" w:after="60" w:line="240" w:lineRule="exact"/>
              <w:rPr>
                <w:rFonts w:cs="Arial"/>
              </w:rPr>
            </w:pPr>
            <w:r w:rsidRPr="00B353E2">
              <w:rPr>
                <w:rFonts w:cs="Arial"/>
              </w:rPr>
              <w:t>TRIM No.</w:t>
            </w:r>
          </w:p>
        </w:tc>
        <w:tc>
          <w:tcPr>
            <w:tcW w:w="1651" w:type="dxa"/>
            <w:vAlign w:val="center"/>
          </w:tcPr>
          <w:p w:rsidR="00F554F1" w:rsidRDefault="005E547A" w:rsidP="004B4D43">
            <w:pPr>
              <w:pStyle w:val="BodyTextTable"/>
              <w:spacing w:before="60" w:after="60" w:line="240" w:lineRule="exact"/>
              <w:rPr>
                <w:rFonts w:cs="Arial"/>
                <w:b/>
              </w:rPr>
            </w:pPr>
            <w:r>
              <w:rPr>
                <w:rFonts w:cs="Arial"/>
                <w:b/>
              </w:rPr>
              <w:t>1</w:t>
            </w:r>
            <w:r w:rsidR="009109A9">
              <w:rPr>
                <w:rFonts w:cs="Arial"/>
                <w:b/>
              </w:rPr>
              <w:t>6</w:t>
            </w:r>
            <w:r>
              <w:rPr>
                <w:rFonts w:cs="Arial"/>
                <w:b/>
              </w:rPr>
              <w:t>/</w:t>
            </w:r>
            <w:r w:rsidR="009109A9">
              <w:rPr>
                <w:rFonts w:cs="Arial"/>
                <w:b/>
              </w:rPr>
              <w:t>353</w:t>
            </w:r>
            <w:r w:rsidR="004B4D43">
              <w:rPr>
                <w:rFonts w:cs="Arial"/>
                <w:b/>
              </w:rPr>
              <w:t>250</w:t>
            </w:r>
          </w:p>
        </w:tc>
      </w:tr>
      <w:tr w:rsidR="00F554F1" w:rsidRPr="004D4B3B" w:rsidTr="00081493">
        <w:trPr>
          <w:trHeight w:val="152"/>
          <w:jc w:val="center"/>
        </w:trPr>
        <w:tc>
          <w:tcPr>
            <w:tcW w:w="3632" w:type="dxa"/>
            <w:vMerge/>
            <w:vAlign w:val="center"/>
          </w:tcPr>
          <w:p w:rsidR="00F554F1" w:rsidRPr="00EB3AF4" w:rsidRDefault="00F554F1" w:rsidP="00081493">
            <w:pPr>
              <w:pStyle w:val="BodyTextTableBold"/>
              <w:spacing w:before="60" w:after="60" w:line="240" w:lineRule="exact"/>
              <w:rPr>
                <w:rFonts w:cs="Arial"/>
                <w:b w:val="0"/>
              </w:rPr>
            </w:pPr>
          </w:p>
        </w:tc>
        <w:tc>
          <w:tcPr>
            <w:tcW w:w="2079" w:type="dxa"/>
            <w:vAlign w:val="center"/>
          </w:tcPr>
          <w:p w:rsidR="00F554F1" w:rsidRPr="005A2242" w:rsidRDefault="00F554F1" w:rsidP="00081493">
            <w:pPr>
              <w:pStyle w:val="BodyTextTableBold"/>
              <w:spacing w:before="60" w:after="60" w:line="240" w:lineRule="exact"/>
              <w:rPr>
                <w:rFonts w:cs="Arial"/>
              </w:rPr>
            </w:pPr>
            <w:r w:rsidRPr="008B1E48">
              <w:rPr>
                <w:rFonts w:cs="Arial"/>
                <w:b w:val="0"/>
              </w:rPr>
              <w:t>Work Unit</w:t>
            </w:r>
          </w:p>
        </w:tc>
        <w:tc>
          <w:tcPr>
            <w:tcW w:w="4953" w:type="dxa"/>
            <w:gridSpan w:val="3"/>
            <w:vAlign w:val="center"/>
          </w:tcPr>
          <w:p w:rsidR="00F554F1" w:rsidRDefault="005E547A" w:rsidP="00081493">
            <w:pPr>
              <w:pStyle w:val="BodyTextTable"/>
              <w:spacing w:before="60" w:after="60" w:line="240" w:lineRule="exact"/>
              <w:rPr>
                <w:rFonts w:cs="Arial"/>
                <w:b/>
              </w:rPr>
            </w:pPr>
            <w:r>
              <w:rPr>
                <w:rFonts w:cs="Arial"/>
                <w:b/>
              </w:rPr>
              <w:t>State Schools/State High Schools or Other Educational Institution</w:t>
            </w:r>
          </w:p>
          <w:p w:rsidR="00F554F1" w:rsidRPr="00410CA8" w:rsidRDefault="005E547A" w:rsidP="00081493">
            <w:pPr>
              <w:pStyle w:val="BodyTextTable"/>
              <w:spacing w:before="60" w:after="60" w:line="240" w:lineRule="exact"/>
              <w:rPr>
                <w:b/>
              </w:rPr>
            </w:pPr>
            <w:r>
              <w:rPr>
                <w:rFonts w:cs="Arial"/>
                <w:b/>
              </w:rPr>
              <w:t>State Schools Division</w:t>
            </w:r>
          </w:p>
        </w:tc>
      </w:tr>
      <w:tr w:rsidR="00F554F1" w:rsidRPr="004D4B3B" w:rsidTr="00081493">
        <w:trPr>
          <w:trHeight w:val="20"/>
          <w:jc w:val="center"/>
        </w:trPr>
        <w:tc>
          <w:tcPr>
            <w:tcW w:w="3632" w:type="dxa"/>
            <w:vMerge/>
            <w:vAlign w:val="center"/>
          </w:tcPr>
          <w:p w:rsidR="00F554F1" w:rsidRPr="00EB3AF4" w:rsidRDefault="00F554F1" w:rsidP="00081493">
            <w:pPr>
              <w:pStyle w:val="BodyTextTableBold"/>
              <w:spacing w:before="60" w:after="60" w:line="240" w:lineRule="exact"/>
              <w:rPr>
                <w:rFonts w:cs="Arial"/>
                <w:b w:val="0"/>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Location</w:t>
            </w:r>
          </w:p>
        </w:tc>
        <w:tc>
          <w:tcPr>
            <w:tcW w:w="4953" w:type="dxa"/>
            <w:gridSpan w:val="3"/>
            <w:vAlign w:val="center"/>
          </w:tcPr>
          <w:p w:rsidR="00F554F1" w:rsidRDefault="005E547A" w:rsidP="00081493">
            <w:pPr>
              <w:pStyle w:val="BodyTextTable"/>
              <w:spacing w:before="60" w:after="60" w:line="240" w:lineRule="exact"/>
              <w:rPr>
                <w:rFonts w:cs="Arial"/>
                <w:b/>
              </w:rPr>
            </w:pPr>
            <w:r>
              <w:rPr>
                <w:rFonts w:cs="Arial"/>
                <w:b/>
              </w:rPr>
              <w:t>Various locations throughout the State</w:t>
            </w:r>
          </w:p>
        </w:tc>
      </w:tr>
      <w:tr w:rsidR="00F554F1" w:rsidRPr="004D4B3B" w:rsidTr="00081493">
        <w:trPr>
          <w:trHeight w:val="20"/>
          <w:jc w:val="center"/>
        </w:trPr>
        <w:tc>
          <w:tcPr>
            <w:tcW w:w="3632" w:type="dxa"/>
            <w:vMerge/>
            <w:vAlign w:val="center"/>
          </w:tcPr>
          <w:p w:rsidR="00F554F1" w:rsidRPr="00EB3AF4" w:rsidRDefault="00F554F1" w:rsidP="00081493">
            <w:pPr>
              <w:pStyle w:val="BodyTextTableBold"/>
              <w:spacing w:before="60" w:after="60" w:line="240" w:lineRule="exact"/>
              <w:rPr>
                <w:rFonts w:cs="Arial"/>
                <w:b w:val="0"/>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Classification</w:t>
            </w:r>
          </w:p>
        </w:tc>
        <w:tc>
          <w:tcPr>
            <w:tcW w:w="4953" w:type="dxa"/>
            <w:gridSpan w:val="3"/>
            <w:vAlign w:val="center"/>
          </w:tcPr>
          <w:p w:rsidR="009109A9" w:rsidRPr="005A2242" w:rsidRDefault="00B769C0" w:rsidP="009109A9">
            <w:pPr>
              <w:pStyle w:val="BodyTextTable"/>
              <w:spacing w:before="60" w:after="60" w:line="240" w:lineRule="exact"/>
              <w:rPr>
                <w:rFonts w:cs="Arial"/>
                <w:b/>
              </w:rPr>
            </w:pPr>
            <w:r>
              <w:rPr>
                <w:rFonts w:cs="Arial"/>
                <w:b/>
              </w:rPr>
              <w:t>003/</w:t>
            </w:r>
            <w:r w:rsidR="009109A9">
              <w:rPr>
                <w:rFonts w:cs="Arial"/>
                <w:b/>
              </w:rPr>
              <w:t>OO</w:t>
            </w:r>
            <w:r w:rsidR="004B4D43">
              <w:rPr>
                <w:rFonts w:cs="Arial"/>
                <w:b/>
              </w:rPr>
              <w:t xml:space="preserve">4 </w:t>
            </w:r>
            <w:r w:rsidR="009109A9">
              <w:rPr>
                <w:rFonts w:cs="Arial"/>
                <w:b/>
              </w:rPr>
              <w:t>Qld Public Service Officers and Other Employees Award - State 2015</w:t>
            </w:r>
          </w:p>
          <w:p w:rsidR="00F554F1" w:rsidRPr="00A76E7E" w:rsidRDefault="009109A9" w:rsidP="009109A9">
            <w:pPr>
              <w:pStyle w:val="BodyTextTable"/>
              <w:spacing w:before="60" w:after="60" w:line="240" w:lineRule="exact"/>
              <w:rPr>
                <w:rFonts w:cs="Arial"/>
                <w:b/>
              </w:rPr>
            </w:pPr>
            <w:r>
              <w:rPr>
                <w:rFonts w:cs="Arial"/>
                <w:b/>
              </w:rPr>
              <w:t>36 ¼ hour week</w:t>
            </w:r>
          </w:p>
        </w:tc>
      </w:tr>
      <w:tr w:rsidR="00F554F1" w:rsidRPr="004D4B3B" w:rsidTr="00081493">
        <w:trPr>
          <w:trHeight w:val="20"/>
          <w:jc w:val="center"/>
        </w:trPr>
        <w:tc>
          <w:tcPr>
            <w:tcW w:w="3632" w:type="dxa"/>
            <w:vMerge/>
            <w:vAlign w:val="center"/>
          </w:tcPr>
          <w:p w:rsidR="00F554F1" w:rsidRPr="00EB3AF4" w:rsidRDefault="00F554F1" w:rsidP="00081493">
            <w:pPr>
              <w:pStyle w:val="BodyTextTableBold"/>
              <w:spacing w:before="60" w:after="60" w:line="240" w:lineRule="exact"/>
              <w:rPr>
                <w:rFonts w:cs="Arial"/>
                <w:b w:val="0"/>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Job Type</w:t>
            </w:r>
          </w:p>
        </w:tc>
        <w:tc>
          <w:tcPr>
            <w:tcW w:w="4953" w:type="dxa"/>
            <w:gridSpan w:val="3"/>
            <w:vAlign w:val="center"/>
          </w:tcPr>
          <w:p w:rsidR="00F554F1" w:rsidRPr="00F75525" w:rsidRDefault="00B769C0" w:rsidP="00081493">
            <w:pPr>
              <w:pStyle w:val="BodyTextTable"/>
              <w:spacing w:before="60" w:after="60" w:line="240" w:lineRule="exact"/>
              <w:rPr>
                <w:rFonts w:cs="Arial"/>
                <w:b/>
              </w:rPr>
            </w:pPr>
            <w:r>
              <w:rPr>
                <w:rFonts w:cs="Arial"/>
                <w:b/>
                <w:highlight w:val="lightGray"/>
              </w:rPr>
              <w:t xml:space="preserve">Temporary / Full-time </w:t>
            </w:r>
          </w:p>
          <w:p w:rsidR="00F554F1" w:rsidRPr="005A2242" w:rsidRDefault="00F554F1" w:rsidP="00B769C0">
            <w:pPr>
              <w:pStyle w:val="BodyTextTable"/>
              <w:spacing w:before="60" w:after="60" w:line="240" w:lineRule="exact"/>
              <w:rPr>
                <w:rFonts w:cs="Arial"/>
                <w:b/>
              </w:rPr>
            </w:pPr>
            <w:r w:rsidRPr="00B01714">
              <w:rPr>
                <w:rFonts w:cs="Arial"/>
                <w:b/>
                <w:highlight w:val="lightGray"/>
              </w:rPr>
              <w:t xml:space="preserve">Temporary period until </w:t>
            </w:r>
            <w:r w:rsidR="00B769C0">
              <w:rPr>
                <w:rFonts w:cs="Arial"/>
                <w:b/>
                <w:highlight w:val="lightGray"/>
              </w:rPr>
              <w:t>18</w:t>
            </w:r>
            <w:r w:rsidR="00B769C0" w:rsidRPr="00B769C0">
              <w:rPr>
                <w:rFonts w:cs="Arial"/>
                <w:b/>
                <w:highlight w:val="lightGray"/>
                <w:vertAlign w:val="superscript"/>
              </w:rPr>
              <w:t>th</w:t>
            </w:r>
            <w:r w:rsidR="00B769C0">
              <w:rPr>
                <w:rFonts w:cs="Arial"/>
                <w:b/>
                <w:highlight w:val="lightGray"/>
              </w:rPr>
              <w:t xml:space="preserve"> April </w:t>
            </w:r>
            <w:r w:rsidR="00A0525D">
              <w:rPr>
                <w:rFonts w:cs="Arial"/>
                <w:b/>
                <w:highlight w:val="lightGray"/>
              </w:rPr>
              <w:t>2021</w:t>
            </w:r>
            <w:r w:rsidRPr="00B01714">
              <w:rPr>
                <w:rFonts w:cs="Arial"/>
                <w:b/>
                <w:highlight w:val="lightGray"/>
              </w:rPr>
              <w:t xml:space="preserve"> unless otherwise determined</w:t>
            </w:r>
          </w:p>
        </w:tc>
      </w:tr>
      <w:tr w:rsidR="00F554F1" w:rsidRPr="004D4B3B" w:rsidTr="00081493">
        <w:trPr>
          <w:trHeight w:val="20"/>
          <w:jc w:val="center"/>
        </w:trPr>
        <w:tc>
          <w:tcPr>
            <w:tcW w:w="3632" w:type="dxa"/>
            <w:vMerge/>
            <w:vAlign w:val="center"/>
          </w:tcPr>
          <w:p w:rsidR="00F554F1" w:rsidRPr="004D4B3B" w:rsidRDefault="00F554F1" w:rsidP="00081493">
            <w:pPr>
              <w:pStyle w:val="BodyTextTableBold"/>
              <w:spacing w:before="60" w:after="60" w:line="240" w:lineRule="exact"/>
              <w:rPr>
                <w:rFonts w:cs="Arial"/>
                <w:b w:val="0"/>
              </w:rPr>
            </w:pPr>
          </w:p>
        </w:tc>
        <w:tc>
          <w:tcPr>
            <w:tcW w:w="2079" w:type="dxa"/>
            <w:vAlign w:val="center"/>
          </w:tcPr>
          <w:p w:rsidR="00F554F1" w:rsidRDefault="00F554F1" w:rsidP="00081493">
            <w:pPr>
              <w:pStyle w:val="BodyTextTableBold"/>
              <w:spacing w:before="60" w:after="60" w:line="240" w:lineRule="exact"/>
              <w:rPr>
                <w:rFonts w:cs="Arial"/>
                <w:b w:val="0"/>
              </w:rPr>
            </w:pPr>
            <w:r>
              <w:rPr>
                <w:rFonts w:cs="Arial"/>
                <w:b w:val="0"/>
              </w:rPr>
              <w:t>Salary Range</w:t>
            </w:r>
          </w:p>
          <w:p w:rsidR="00F554F1" w:rsidRPr="005A2242" w:rsidRDefault="00F554F1" w:rsidP="00081493">
            <w:pPr>
              <w:pStyle w:val="BodyTextTableBold"/>
              <w:spacing w:before="60" w:after="60" w:line="240" w:lineRule="exact"/>
              <w:rPr>
                <w:rFonts w:cs="Arial"/>
                <w:b w:val="0"/>
              </w:rPr>
            </w:pPr>
          </w:p>
        </w:tc>
        <w:tc>
          <w:tcPr>
            <w:tcW w:w="4953" w:type="dxa"/>
            <w:gridSpan w:val="3"/>
            <w:vAlign w:val="center"/>
          </w:tcPr>
          <w:p w:rsidR="00F554F1" w:rsidRDefault="00A0525D" w:rsidP="00081493">
            <w:pPr>
              <w:pStyle w:val="BodyTextTable"/>
              <w:spacing w:before="60" w:after="60" w:line="240" w:lineRule="exact"/>
              <w:rPr>
                <w:rFonts w:cs="Arial"/>
                <w:b/>
              </w:rPr>
            </w:pPr>
            <w:r>
              <w:rPr>
                <w:rFonts w:cs="Arial"/>
                <w:b/>
              </w:rPr>
              <w:t>$</w:t>
            </w:r>
            <w:r w:rsidR="00B769C0">
              <w:rPr>
                <w:rFonts w:cs="Arial"/>
                <w:b/>
              </w:rPr>
              <w:t>53952</w:t>
            </w:r>
            <w:r w:rsidR="00F554F1" w:rsidRPr="005A2242">
              <w:rPr>
                <w:rFonts w:cs="Arial"/>
                <w:b/>
              </w:rPr>
              <w:t xml:space="preserve"> per annum</w:t>
            </w:r>
          </w:p>
          <w:p w:rsidR="00F554F1" w:rsidRPr="00C9629F" w:rsidRDefault="00F554F1" w:rsidP="00081493">
            <w:pPr>
              <w:pStyle w:val="BodyTextTable"/>
              <w:spacing w:before="60" w:after="60" w:line="240" w:lineRule="exact"/>
              <w:rPr>
                <w:rFonts w:cs="Arial"/>
                <w:i/>
                <w:sz w:val="14"/>
                <w:szCs w:val="14"/>
              </w:rPr>
            </w:pPr>
            <w:r w:rsidRPr="00C9629F">
              <w:rPr>
                <w:rFonts w:cs="Arial"/>
                <w:i/>
                <w:sz w:val="14"/>
                <w:szCs w:val="14"/>
              </w:rPr>
              <w:t>Plus superannuation contributions of up to 12.75% of your annual salary.</w:t>
            </w:r>
          </w:p>
        </w:tc>
      </w:tr>
      <w:tr w:rsidR="00F554F1" w:rsidRPr="004D4B3B" w:rsidTr="00081493">
        <w:trPr>
          <w:trHeight w:val="20"/>
          <w:jc w:val="center"/>
        </w:trPr>
        <w:tc>
          <w:tcPr>
            <w:tcW w:w="3632" w:type="dxa"/>
            <w:vMerge/>
            <w:vAlign w:val="center"/>
          </w:tcPr>
          <w:p w:rsidR="00F554F1" w:rsidRPr="004D4B3B" w:rsidRDefault="00F554F1" w:rsidP="00081493">
            <w:pPr>
              <w:pStyle w:val="BodyTextTableBold"/>
              <w:spacing w:before="60" w:after="60" w:line="240" w:lineRule="exact"/>
              <w:rPr>
                <w:rFonts w:cs="Arial"/>
                <w:b w:val="0"/>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Contact Officer</w:t>
            </w:r>
          </w:p>
        </w:tc>
        <w:tc>
          <w:tcPr>
            <w:tcW w:w="4953" w:type="dxa"/>
            <w:gridSpan w:val="3"/>
            <w:vAlign w:val="center"/>
          </w:tcPr>
          <w:p w:rsidR="00F554F1" w:rsidRPr="005A2242" w:rsidRDefault="00B769C0" w:rsidP="00081493">
            <w:pPr>
              <w:pStyle w:val="BodyTextTable"/>
              <w:spacing w:before="60" w:after="60" w:line="240" w:lineRule="exact"/>
              <w:rPr>
                <w:rFonts w:cs="Arial"/>
                <w:b/>
              </w:rPr>
            </w:pPr>
            <w:r>
              <w:rPr>
                <w:rFonts w:cs="Arial"/>
                <w:b/>
              </w:rPr>
              <w:t xml:space="preserve">Michelle </w:t>
            </w:r>
            <w:proofErr w:type="spellStart"/>
            <w:r>
              <w:rPr>
                <w:rFonts w:cs="Arial"/>
                <w:b/>
              </w:rPr>
              <w:t>Imhoff</w:t>
            </w:r>
            <w:proofErr w:type="spellEnd"/>
          </w:p>
        </w:tc>
      </w:tr>
      <w:tr w:rsidR="00F554F1" w:rsidRPr="004D4B3B" w:rsidTr="00081493">
        <w:trPr>
          <w:trHeight w:val="20"/>
          <w:jc w:val="center"/>
        </w:trPr>
        <w:tc>
          <w:tcPr>
            <w:tcW w:w="3632" w:type="dxa"/>
            <w:vMerge/>
            <w:vAlign w:val="center"/>
          </w:tcPr>
          <w:p w:rsidR="00F554F1" w:rsidRPr="004D4B3B" w:rsidRDefault="00F554F1" w:rsidP="00081493">
            <w:pPr>
              <w:pStyle w:val="BodyTextTableBold"/>
              <w:spacing w:before="60" w:after="60" w:line="240" w:lineRule="exact"/>
              <w:rPr>
                <w:rFonts w:cs="Arial"/>
                <w:b w:val="0"/>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 xml:space="preserve">Contact </w:t>
            </w:r>
            <w:r>
              <w:rPr>
                <w:rFonts w:cs="Arial"/>
                <w:b w:val="0"/>
              </w:rPr>
              <w:t>Telephone</w:t>
            </w:r>
          </w:p>
        </w:tc>
        <w:tc>
          <w:tcPr>
            <w:tcW w:w="4953" w:type="dxa"/>
            <w:gridSpan w:val="3"/>
            <w:vAlign w:val="center"/>
          </w:tcPr>
          <w:p w:rsidR="00F554F1" w:rsidRPr="005A2242" w:rsidRDefault="00B769C0" w:rsidP="00081493">
            <w:pPr>
              <w:pStyle w:val="BodyTextTable"/>
              <w:spacing w:before="60" w:after="60" w:line="240" w:lineRule="exact"/>
              <w:rPr>
                <w:rFonts w:cs="Arial"/>
                <w:b/>
              </w:rPr>
            </w:pPr>
            <w:r>
              <w:rPr>
                <w:rFonts w:cs="Arial"/>
                <w:b/>
              </w:rPr>
              <w:t>07 3810 9333</w:t>
            </w:r>
          </w:p>
        </w:tc>
      </w:tr>
      <w:tr w:rsidR="00F554F1" w:rsidRPr="004D4B3B" w:rsidTr="00081493">
        <w:trPr>
          <w:trHeight w:val="20"/>
          <w:jc w:val="center"/>
        </w:trPr>
        <w:tc>
          <w:tcPr>
            <w:tcW w:w="3632" w:type="dxa"/>
            <w:vMerge/>
            <w:vAlign w:val="center"/>
          </w:tcPr>
          <w:p w:rsidR="00F554F1" w:rsidRPr="004D4B3B" w:rsidRDefault="00F554F1" w:rsidP="00081493">
            <w:pPr>
              <w:pStyle w:val="BodyTextTableBold"/>
              <w:spacing w:before="60" w:after="60" w:line="240" w:lineRule="exact"/>
              <w:rPr>
                <w:rFonts w:cs="Arial"/>
                <w:b w:val="0"/>
              </w:rPr>
            </w:pPr>
          </w:p>
        </w:tc>
        <w:tc>
          <w:tcPr>
            <w:tcW w:w="2079" w:type="dxa"/>
            <w:vAlign w:val="center"/>
          </w:tcPr>
          <w:p w:rsidR="00F554F1" w:rsidRPr="007663DC" w:rsidRDefault="00F554F1" w:rsidP="00081493">
            <w:pPr>
              <w:pStyle w:val="Header"/>
              <w:spacing w:before="60" w:after="60" w:line="240" w:lineRule="exact"/>
              <w:rPr>
                <w:rFonts w:cs="Arial"/>
                <w:sz w:val="20"/>
              </w:rPr>
            </w:pPr>
            <w:r w:rsidRPr="007663DC">
              <w:rPr>
                <w:rFonts w:cs="Arial"/>
                <w:sz w:val="20"/>
              </w:rPr>
              <w:t>Closing Date</w:t>
            </w:r>
          </w:p>
        </w:tc>
        <w:tc>
          <w:tcPr>
            <w:tcW w:w="4953" w:type="dxa"/>
            <w:gridSpan w:val="3"/>
            <w:vAlign w:val="center"/>
          </w:tcPr>
          <w:p w:rsidR="00F554F1" w:rsidRPr="007663DC" w:rsidRDefault="00B769C0" w:rsidP="00081493">
            <w:pPr>
              <w:pStyle w:val="Header"/>
              <w:spacing w:before="60" w:after="60" w:line="240" w:lineRule="exact"/>
              <w:rPr>
                <w:rFonts w:cs="Arial"/>
                <w:b/>
                <w:sz w:val="20"/>
              </w:rPr>
            </w:pPr>
            <w:r>
              <w:rPr>
                <w:rFonts w:cs="Arial"/>
                <w:b/>
                <w:sz w:val="20"/>
              </w:rPr>
              <w:t>22</w:t>
            </w:r>
            <w:r w:rsidRPr="00B769C0">
              <w:rPr>
                <w:rFonts w:cs="Arial"/>
                <w:b/>
                <w:sz w:val="20"/>
                <w:vertAlign w:val="superscript"/>
              </w:rPr>
              <w:t>nd</w:t>
            </w:r>
            <w:r>
              <w:rPr>
                <w:rFonts w:cs="Arial"/>
                <w:b/>
                <w:sz w:val="20"/>
              </w:rPr>
              <w:t xml:space="preserve"> September 2020</w:t>
            </w:r>
          </w:p>
        </w:tc>
      </w:tr>
    </w:tbl>
    <w:p w:rsidR="00F554F1" w:rsidRDefault="00F554F1" w:rsidP="00F554F1">
      <w:pPr>
        <w:pStyle w:val="Heading2"/>
        <w:keepLines/>
        <w:pBdr>
          <w:bottom w:val="single" w:sz="4" w:space="1" w:color="auto"/>
        </w:pBdr>
        <w:spacing w:before="0" w:after="0" w:line="240" w:lineRule="auto"/>
        <w:jc w:val="both"/>
        <w:rPr>
          <w:b w:val="0"/>
          <w:sz w:val="24"/>
          <w:szCs w:val="24"/>
        </w:rPr>
      </w:pPr>
    </w:p>
    <w:p w:rsidR="00F554F1" w:rsidRPr="001424FA" w:rsidRDefault="00F554F1" w:rsidP="00F554F1">
      <w:pPr>
        <w:pStyle w:val="Heading2"/>
        <w:keepLines/>
        <w:pBdr>
          <w:bottom w:val="single" w:sz="4" w:space="1" w:color="auto"/>
        </w:pBdr>
        <w:spacing w:before="0" w:after="0" w:line="240" w:lineRule="auto"/>
        <w:jc w:val="both"/>
        <w:rPr>
          <w:rFonts w:ascii="Arial" w:eastAsiaTheme="minorEastAsia" w:hAnsi="Arial"/>
          <w:b w:val="0"/>
          <w:bCs w:val="0"/>
          <w:i w:val="0"/>
          <w:iCs w:val="0"/>
          <w:sz w:val="16"/>
          <w:szCs w:val="16"/>
          <w:highlight w:val="green"/>
        </w:rPr>
      </w:pPr>
      <w:r w:rsidRPr="009B1694">
        <w:rPr>
          <w:rFonts w:ascii="Arial" w:hAnsi="Arial" w:cs="Arial"/>
          <w:i w:val="0"/>
          <w:sz w:val="24"/>
          <w:szCs w:val="24"/>
        </w:rPr>
        <w:t>Your employer</w:t>
      </w:r>
      <w:r>
        <w:rPr>
          <w:rFonts w:ascii="Arial" w:hAnsi="Arial" w:cs="Arial"/>
          <w:i w:val="0"/>
          <w:sz w:val="24"/>
          <w:szCs w:val="24"/>
        </w:rPr>
        <w:t xml:space="preserve">   </w:t>
      </w:r>
      <w:r>
        <w:rPr>
          <w:rFonts w:ascii="Arial" w:hAnsi="Arial" w:cs="Arial"/>
          <w:i w:val="0"/>
          <w:sz w:val="24"/>
          <w:szCs w:val="24"/>
        </w:rPr>
        <w:tab/>
      </w:r>
    </w:p>
    <w:p w:rsidR="00550B94" w:rsidRPr="008D485D" w:rsidRDefault="00550B94" w:rsidP="00550B94">
      <w:pPr>
        <w:pStyle w:val="Title"/>
        <w:keepLines/>
        <w:tabs>
          <w:tab w:val="left" w:pos="2835"/>
        </w:tabs>
        <w:spacing w:after="80"/>
        <w:jc w:val="both"/>
        <w:rPr>
          <w:rFonts w:ascii="Arial" w:hAnsi="Arial"/>
          <w:b w:val="0"/>
          <w:bCs w:val="0"/>
          <w:kern w:val="0"/>
          <w:sz w:val="20"/>
          <w:szCs w:val="20"/>
        </w:rPr>
      </w:pPr>
      <w:r w:rsidRPr="008D485D">
        <w:rPr>
          <w:rFonts w:ascii="Arial" w:hAnsi="Arial"/>
          <w:b w:val="0"/>
          <w:bCs w:val="0"/>
          <w:kern w:val="0"/>
          <w:sz w:val="20"/>
          <w:szCs w:val="20"/>
        </w:rPr>
        <w:t>The Department of Education</w:t>
      </w:r>
      <w:r>
        <w:rPr>
          <w:rFonts w:ascii="Arial" w:hAnsi="Arial"/>
          <w:b w:val="0"/>
          <w:bCs w:val="0"/>
          <w:kern w:val="0"/>
          <w:sz w:val="20"/>
          <w:szCs w:val="20"/>
        </w:rPr>
        <w:t xml:space="preserve"> </w:t>
      </w:r>
      <w:r w:rsidRPr="008D485D">
        <w:rPr>
          <w:rFonts w:ascii="Arial" w:hAnsi="Arial"/>
          <w:b w:val="0"/>
          <w:bCs w:val="0"/>
          <w:kern w:val="0"/>
          <w:sz w:val="20"/>
          <w:szCs w:val="20"/>
        </w:rPr>
        <w:t>(D</w:t>
      </w:r>
      <w:r>
        <w:rPr>
          <w:rFonts w:ascii="Arial" w:hAnsi="Arial"/>
          <w:b w:val="0"/>
          <w:bCs w:val="0"/>
          <w:kern w:val="0"/>
          <w:sz w:val="20"/>
          <w:szCs w:val="20"/>
        </w:rPr>
        <w:t>o</w:t>
      </w:r>
      <w:r w:rsidRPr="008D485D">
        <w:rPr>
          <w:rFonts w:ascii="Arial" w:hAnsi="Arial"/>
          <w:b w:val="0"/>
          <w:bCs w:val="0"/>
          <w:kern w:val="0"/>
          <w:sz w:val="20"/>
          <w:szCs w:val="20"/>
        </w:rPr>
        <w:t xml:space="preserve">E) is committed to ensuring Queenslanders have the education and skills they need to contribute to the economic and social development of Queensland.  The </w:t>
      </w:r>
      <w:r>
        <w:rPr>
          <w:rFonts w:ascii="Arial" w:hAnsi="Arial"/>
          <w:b w:val="0"/>
          <w:bCs w:val="0"/>
          <w:kern w:val="0"/>
          <w:sz w:val="20"/>
          <w:szCs w:val="20"/>
        </w:rPr>
        <w:t>d</w:t>
      </w:r>
      <w:r w:rsidRPr="008D485D">
        <w:rPr>
          <w:rFonts w:ascii="Arial" w:hAnsi="Arial"/>
          <w:b w:val="0"/>
          <w:bCs w:val="0"/>
          <w:kern w:val="0"/>
          <w:sz w:val="20"/>
          <w:szCs w:val="20"/>
        </w:rPr>
        <w:t>epartment delivers world</w:t>
      </w:r>
      <w:r>
        <w:rPr>
          <w:rFonts w:ascii="Arial" w:hAnsi="Arial"/>
          <w:b w:val="0"/>
          <w:bCs w:val="0"/>
          <w:kern w:val="0"/>
          <w:sz w:val="20"/>
          <w:szCs w:val="20"/>
        </w:rPr>
        <w:t xml:space="preserve"> </w:t>
      </w:r>
      <w:r w:rsidRPr="008D485D">
        <w:rPr>
          <w:rFonts w:ascii="Arial" w:hAnsi="Arial"/>
          <w:b w:val="0"/>
          <w:bCs w:val="0"/>
          <w:kern w:val="0"/>
          <w:sz w:val="20"/>
          <w:szCs w:val="20"/>
        </w:rPr>
        <w:t xml:space="preserve">class education </w:t>
      </w:r>
      <w:r>
        <w:rPr>
          <w:rFonts w:ascii="Arial" w:hAnsi="Arial"/>
          <w:b w:val="0"/>
          <w:bCs w:val="0"/>
          <w:kern w:val="0"/>
          <w:sz w:val="20"/>
          <w:szCs w:val="20"/>
        </w:rPr>
        <w:t>s</w:t>
      </w:r>
      <w:r w:rsidRPr="008D485D">
        <w:rPr>
          <w:rFonts w:ascii="Arial" w:hAnsi="Arial"/>
          <w:b w:val="0"/>
          <w:bCs w:val="0"/>
          <w:kern w:val="0"/>
          <w:sz w:val="20"/>
          <w:szCs w:val="20"/>
        </w:rPr>
        <w:t>ervices for people at every stage of their personal and professional development.  We are also committed to ensuring our education systems are aligned to the state’s employment, skills and economic priorities.  D</w:t>
      </w:r>
      <w:r>
        <w:rPr>
          <w:rFonts w:ascii="Arial" w:hAnsi="Arial"/>
          <w:b w:val="0"/>
          <w:bCs w:val="0"/>
          <w:kern w:val="0"/>
          <w:sz w:val="20"/>
          <w:szCs w:val="20"/>
        </w:rPr>
        <w:t>o</w:t>
      </w:r>
      <w:r w:rsidRPr="008D485D">
        <w:rPr>
          <w:rFonts w:ascii="Arial" w:hAnsi="Arial"/>
          <w:b w:val="0"/>
          <w:bCs w:val="0"/>
          <w:kern w:val="0"/>
          <w:sz w:val="20"/>
          <w:szCs w:val="20"/>
        </w:rPr>
        <w:t>E</w:t>
      </w:r>
      <w:r>
        <w:rPr>
          <w:rFonts w:ascii="Arial" w:hAnsi="Arial"/>
          <w:b w:val="0"/>
          <w:bCs w:val="0"/>
          <w:kern w:val="0"/>
          <w:sz w:val="20"/>
          <w:szCs w:val="20"/>
        </w:rPr>
        <w:t xml:space="preserve"> </w:t>
      </w:r>
      <w:r w:rsidRPr="008D485D">
        <w:rPr>
          <w:rFonts w:ascii="Arial" w:hAnsi="Arial"/>
          <w:b w:val="0"/>
          <w:bCs w:val="0"/>
          <w:kern w:val="0"/>
          <w:sz w:val="20"/>
          <w:szCs w:val="20"/>
        </w:rPr>
        <w:t>is a diverse organisation with the largest workforce in the state.</w:t>
      </w:r>
      <w:r>
        <w:rPr>
          <w:rFonts w:ascii="Arial" w:hAnsi="Arial"/>
          <w:b w:val="0"/>
          <w:bCs w:val="0"/>
          <w:kern w:val="0"/>
          <w:sz w:val="20"/>
          <w:szCs w:val="20"/>
        </w:rPr>
        <w:t xml:space="preserve"> We are committed to teaching and learning environments that have at their centre child/student and staff health and safety. </w:t>
      </w:r>
      <w:r w:rsidRPr="008D485D">
        <w:rPr>
          <w:rFonts w:ascii="Arial" w:hAnsi="Arial"/>
          <w:b w:val="0"/>
          <w:bCs w:val="0"/>
          <w:kern w:val="0"/>
          <w:sz w:val="20"/>
          <w:szCs w:val="20"/>
        </w:rPr>
        <w:t xml:space="preserve">We provide services through </w:t>
      </w:r>
      <w:r>
        <w:rPr>
          <w:rFonts w:ascii="Arial" w:hAnsi="Arial"/>
          <w:b w:val="0"/>
          <w:bCs w:val="0"/>
          <w:kern w:val="0"/>
          <w:sz w:val="20"/>
          <w:szCs w:val="20"/>
        </w:rPr>
        <w:t>the following</w:t>
      </w:r>
      <w:r w:rsidRPr="008D485D">
        <w:rPr>
          <w:rFonts w:ascii="Arial" w:hAnsi="Arial"/>
          <w:b w:val="0"/>
          <w:bCs w:val="0"/>
          <w:kern w:val="0"/>
          <w:sz w:val="20"/>
          <w:szCs w:val="20"/>
        </w:rPr>
        <w:t xml:space="preserve"> service delivery areas</w:t>
      </w:r>
      <w:r>
        <w:rPr>
          <w:rFonts w:ascii="Arial" w:hAnsi="Arial"/>
          <w:b w:val="0"/>
          <w:bCs w:val="0"/>
          <w:kern w:val="0"/>
          <w:sz w:val="20"/>
          <w:szCs w:val="20"/>
        </w:rPr>
        <w:t>:</w:t>
      </w:r>
    </w:p>
    <w:p w:rsidR="00550B94" w:rsidRPr="00905C19" w:rsidRDefault="00550B94" w:rsidP="00550B94">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905C19">
        <w:rPr>
          <w:color w:val="000000"/>
        </w:rPr>
        <w:t>State Schools Division delivers high quality education to more than 70 percent of all Queensland school students at prep, primary and secondary levels.</w:t>
      </w:r>
    </w:p>
    <w:p w:rsidR="00550B94" w:rsidRPr="00905C19" w:rsidRDefault="00550B94" w:rsidP="00550B94">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905C19">
        <w:rPr>
          <w:color w:val="000000"/>
        </w:rPr>
        <w:t xml:space="preserve">Policy, Performance and Planning Division takes a strategic approach to driving the business of the portfolio, across, schooling, early childhood, education and care and Indigenous education policy. The division engages in policy development and intergovernmental relations, legislation, governance and planning, and monitors and reviews the department’s performance framework. </w:t>
      </w:r>
    </w:p>
    <w:p w:rsidR="00550B94" w:rsidRDefault="00550B94" w:rsidP="00550B94">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Pr>
          <w:color w:val="000000"/>
        </w:rPr>
        <w:t>The Early Childhood and Education Improvement Division is responsible for the strategic management and implementation of early learning and development  reforms, coordination of early childhood education and care programs, approval and regulation of services, supporting assessment and ratings and the quality improvement for all early childhood development and education improvement in Queensland. The Division is also responsible for monitoring and supporting school performance and improvement through the leadership and management of a school review program.</w:t>
      </w:r>
    </w:p>
    <w:p w:rsidR="00550B94" w:rsidRPr="00905C19" w:rsidRDefault="00550B94" w:rsidP="00550B94">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Pr>
          <w:color w:val="000000"/>
        </w:rPr>
        <w:t>C</w:t>
      </w:r>
      <w:r w:rsidRPr="00905C19">
        <w:rPr>
          <w:color w:val="000000"/>
        </w:rPr>
        <w:t xml:space="preserve">orporate Services Division consists of Information and Technologies Branch, Finance Branch, Procurement Services Branch and Infrastructure Services Branch which work together to ensure that the department achieves sustainable investment, better utilisation of assets and resources, increased organisational productivity and accountability from its investment for both business and education outcomes.  </w:t>
      </w:r>
    </w:p>
    <w:p w:rsidR="00550B94" w:rsidRPr="00B343BF" w:rsidRDefault="00550B94" w:rsidP="00550B94">
      <w:pPr>
        <w:pStyle w:val="BlockText"/>
        <w:keepLines/>
        <w:numPr>
          <w:ilvl w:val="0"/>
          <w:numId w:val="1"/>
        </w:numPr>
        <w:tabs>
          <w:tab w:val="clear" w:pos="720"/>
          <w:tab w:val="num" w:pos="360"/>
          <w:tab w:val="num" w:pos="502"/>
        </w:tabs>
        <w:spacing w:after="120" w:line="240" w:lineRule="auto"/>
        <w:ind w:left="357" w:right="0" w:hanging="357"/>
        <w:jc w:val="both"/>
        <w:rPr>
          <w:rFonts w:cs="Arial"/>
        </w:rPr>
      </w:pPr>
      <w:r w:rsidRPr="00B343BF">
        <w:rPr>
          <w:color w:val="000000"/>
        </w:rPr>
        <w:t>The People and Executive Services Division consists of Human Resources Branch, Strategic Communications and Engagement Branch and Legal Services.</w:t>
      </w:r>
    </w:p>
    <w:p w:rsidR="00550B94" w:rsidRDefault="00550B94" w:rsidP="00277696">
      <w:pPr>
        <w:pStyle w:val="BlockText"/>
        <w:keepLines/>
        <w:spacing w:after="120" w:line="240" w:lineRule="exact"/>
        <w:ind w:right="0"/>
        <w:jc w:val="both"/>
        <w:rPr>
          <w:rFonts w:cs="Arial"/>
          <w:szCs w:val="22"/>
        </w:rPr>
      </w:pPr>
      <w:r w:rsidRPr="000259B5">
        <w:rPr>
          <w:color w:val="000000"/>
        </w:rPr>
        <w:lastRenderedPageBreak/>
        <w:t xml:space="preserve">The Office of Industrial Relations (OIR) contributes to the Government’s strategic objectives in the areas of workplace health and safety, electrical safety, workers’ compensation, industrial relations and labour hire regulation and seeks to improve performance in these areas through </w:t>
      </w:r>
      <w:r w:rsidRPr="000259B5">
        <w:rPr>
          <w:rFonts w:cs="Arial"/>
          <w:szCs w:val="22"/>
        </w:rPr>
        <w:t>regulatory and policy frameworks and the provision of evidenced-based services and advice.</w:t>
      </w:r>
    </w:p>
    <w:p w:rsidR="0044026D" w:rsidRDefault="00F554F1" w:rsidP="00277696">
      <w:pPr>
        <w:pStyle w:val="BlockText"/>
        <w:keepLines/>
        <w:spacing w:after="120" w:line="240" w:lineRule="exact"/>
        <w:ind w:right="0"/>
        <w:jc w:val="both"/>
      </w:pPr>
      <w:r>
        <w:t>State Schools Division is responsible for ensuring Queensland state school students are engaged in learning, achieving and successfully transitioning to further education, training and work.</w:t>
      </w:r>
    </w:p>
    <w:p w:rsidR="00F554F1" w:rsidRDefault="00F554F1" w:rsidP="0044026D">
      <w:pPr>
        <w:pStyle w:val="BlockText"/>
        <w:keepLines/>
        <w:spacing w:after="0" w:line="240" w:lineRule="exact"/>
        <w:ind w:right="0"/>
        <w:jc w:val="both"/>
      </w:pPr>
      <w:r>
        <w:t>State Schools Division develops the strategic direction for state schools, supported by operational policies and ensuring their implementation in regions and schools.</w:t>
      </w:r>
    </w:p>
    <w:p w:rsidR="00F554F1" w:rsidRPr="0057540D" w:rsidRDefault="00F554F1" w:rsidP="0044026D">
      <w:pPr>
        <w:keepLines/>
        <w:jc w:val="both"/>
        <w:rPr>
          <w:sz w:val="12"/>
          <w:szCs w:val="12"/>
        </w:rPr>
      </w:pPr>
    </w:p>
    <w:p w:rsidR="00F554F1" w:rsidRDefault="00F554F1" w:rsidP="0044026D">
      <w:pPr>
        <w:pStyle w:val="BlockText"/>
        <w:keepLines/>
        <w:spacing w:after="0" w:line="240" w:lineRule="auto"/>
        <w:ind w:right="0"/>
        <w:jc w:val="both"/>
      </w:pPr>
      <w:r>
        <w:t>Schools are the focus of expertise in learning.  They perform a vital role in providing opportunities to students to acquire knowledge and understanding, pursue special interests, strive to achieve excellence and develop social and vocational skills.  Their core business is providing a learning program for students to achieve system wide and school based learning outcomes.  Schools also aim to facilitate and support participation among parents, students, administrators, teachers and others in the school community and between the school and departmental support structures.</w:t>
      </w:r>
    </w:p>
    <w:p w:rsidR="00F554F1" w:rsidRPr="0057540D" w:rsidRDefault="00F554F1" w:rsidP="00F554F1">
      <w:pPr>
        <w:pStyle w:val="BlockText"/>
        <w:keepLines/>
        <w:spacing w:after="0" w:line="240" w:lineRule="auto"/>
        <w:ind w:right="0"/>
        <w:jc w:val="both"/>
        <w:rPr>
          <w:sz w:val="12"/>
          <w:szCs w:val="12"/>
        </w:rPr>
      </w:pPr>
    </w:p>
    <w:p w:rsidR="00F554F1" w:rsidRDefault="00F554F1" w:rsidP="00F554F1">
      <w:pPr>
        <w:keepLines/>
        <w:jc w:val="both"/>
        <w:rPr>
          <w:rStyle w:val="Hyperlink"/>
          <w:rFonts w:eastAsia="SimSun"/>
          <w:spacing w:val="-3"/>
          <w:sz w:val="20"/>
        </w:rPr>
      </w:pPr>
      <w:r>
        <w:rPr>
          <w:sz w:val="20"/>
        </w:rPr>
        <w:t xml:space="preserve">For more information about the department, please visit our website at </w:t>
      </w:r>
      <w:hyperlink r:id="rId12" w:history="1">
        <w:r w:rsidR="00680C09" w:rsidRPr="00250B9D">
          <w:rPr>
            <w:rStyle w:val="Hyperlink"/>
            <w:rFonts w:eastAsia="SimSun"/>
            <w:spacing w:val="-3"/>
            <w:sz w:val="20"/>
          </w:rPr>
          <w:t>www.qed.qld.gov.au</w:t>
        </w:r>
      </w:hyperlink>
    </w:p>
    <w:p w:rsidR="00F554F1" w:rsidRPr="00940C92" w:rsidRDefault="00F554F1" w:rsidP="00F554F1">
      <w:pPr>
        <w:keepLines/>
        <w:jc w:val="both"/>
        <w:rPr>
          <w:spacing w:val="-3"/>
          <w:sz w:val="16"/>
          <w:szCs w:val="16"/>
        </w:rPr>
      </w:pPr>
    </w:p>
    <w:p w:rsidR="00F554F1" w:rsidRPr="009B1694" w:rsidRDefault="00F554F1" w:rsidP="00F554F1">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Your opportunity</w:t>
      </w:r>
    </w:p>
    <w:p w:rsidR="004B4D43" w:rsidRPr="009E5A17" w:rsidRDefault="004B4D43" w:rsidP="004B4D43">
      <w:pPr>
        <w:pStyle w:val="BlockText"/>
        <w:keepLines/>
        <w:spacing w:after="120" w:line="240" w:lineRule="auto"/>
        <w:ind w:right="0"/>
        <w:jc w:val="both"/>
      </w:pPr>
      <w:r w:rsidRPr="000417E6">
        <w:t xml:space="preserve">As the </w:t>
      </w:r>
      <w:r>
        <w:t>Science Operations Officer you will c</w:t>
      </w:r>
      <w:r w:rsidRPr="00746F91">
        <w:t>ontribute to the effective and efficient management and administration of the school science department by providing a high level of support to the respective Head of the Department and teachers of the school science department</w:t>
      </w:r>
      <w:r>
        <w:t>.</w:t>
      </w:r>
    </w:p>
    <w:p w:rsidR="00C556F6" w:rsidRPr="0044026D" w:rsidRDefault="004B4D43" w:rsidP="004B4D43">
      <w:pPr>
        <w:pStyle w:val="BlockText"/>
        <w:keepLines/>
        <w:spacing w:after="0" w:line="240" w:lineRule="atLeast"/>
        <w:ind w:right="0"/>
        <w:jc w:val="both"/>
        <w:rPr>
          <w:sz w:val="16"/>
          <w:szCs w:val="16"/>
        </w:rPr>
      </w:pPr>
      <w:r w:rsidRPr="00BF057B">
        <w:rPr>
          <w:rFonts w:cs="Arial"/>
        </w:rPr>
        <w:t xml:space="preserve">The Science Operations Officer </w:t>
      </w:r>
      <w:r>
        <w:rPr>
          <w:rFonts w:cs="Arial"/>
        </w:rPr>
        <w:t xml:space="preserve">reports to and </w:t>
      </w:r>
      <w:r w:rsidRPr="00BF057B">
        <w:rPr>
          <w:rFonts w:cs="Arial"/>
        </w:rPr>
        <w:t>may be supervised by the Principal, Deputy Principal, Head of Department (HOD), Subject Area Coordinator or other teaching staf</w:t>
      </w:r>
      <w:r>
        <w:rPr>
          <w:rFonts w:cs="Arial"/>
        </w:rPr>
        <w:t>f.</w:t>
      </w:r>
    </w:p>
    <w:p w:rsidR="004B4D43" w:rsidRPr="004B4D43" w:rsidRDefault="004B4D43" w:rsidP="0044026D">
      <w:pPr>
        <w:pStyle w:val="Heading2"/>
        <w:keepLines/>
        <w:pBdr>
          <w:bottom w:val="single" w:sz="4" w:space="0" w:color="auto"/>
        </w:pBdr>
        <w:spacing w:before="0" w:after="0" w:line="240" w:lineRule="auto"/>
        <w:jc w:val="both"/>
        <w:rPr>
          <w:rFonts w:ascii="Arial" w:hAnsi="Arial" w:cs="Arial"/>
          <w:i w:val="0"/>
          <w:sz w:val="16"/>
          <w:szCs w:val="16"/>
        </w:rPr>
      </w:pPr>
    </w:p>
    <w:p w:rsidR="00F554F1" w:rsidRPr="009B1694" w:rsidRDefault="00F554F1" w:rsidP="0044026D">
      <w:pPr>
        <w:pStyle w:val="Heading2"/>
        <w:keepLines/>
        <w:pBdr>
          <w:bottom w:val="single" w:sz="4" w:space="0" w:color="auto"/>
        </w:pBdr>
        <w:spacing w:before="0" w:after="0" w:line="240" w:lineRule="auto"/>
        <w:jc w:val="both"/>
        <w:rPr>
          <w:rFonts w:ascii="Arial" w:hAnsi="Arial" w:cs="Arial"/>
          <w:b w:val="0"/>
          <w:i w:val="0"/>
          <w:sz w:val="24"/>
          <w:szCs w:val="24"/>
        </w:rPr>
      </w:pPr>
      <w:r w:rsidRPr="009B1694">
        <w:rPr>
          <w:rFonts w:ascii="Arial" w:hAnsi="Arial" w:cs="Arial"/>
          <w:i w:val="0"/>
          <w:sz w:val="24"/>
          <w:szCs w:val="24"/>
        </w:rPr>
        <w:t>Your role</w:t>
      </w:r>
    </w:p>
    <w:p w:rsidR="0044026D" w:rsidRPr="000417E6" w:rsidRDefault="0044026D" w:rsidP="0044026D">
      <w:pPr>
        <w:keepLines/>
        <w:suppressAutoHyphens/>
        <w:spacing w:after="80"/>
        <w:jc w:val="both"/>
        <w:rPr>
          <w:rFonts w:cs="Arial"/>
          <w:sz w:val="20"/>
        </w:rPr>
      </w:pPr>
      <w:bookmarkStart w:id="7" w:name="OLE_LINK37"/>
      <w:bookmarkStart w:id="8" w:name="OLE_LINK38"/>
      <w:r>
        <w:rPr>
          <w:rFonts w:cs="Arial"/>
          <w:sz w:val="20"/>
        </w:rPr>
        <w:t xml:space="preserve">As the </w:t>
      </w:r>
      <w:r w:rsidR="009109A9">
        <w:rPr>
          <w:rFonts w:cs="Arial"/>
          <w:sz w:val="20"/>
        </w:rPr>
        <w:t>Science Operations Officer</w:t>
      </w:r>
      <w:r>
        <w:rPr>
          <w:rFonts w:cs="Arial"/>
          <w:sz w:val="20"/>
        </w:rPr>
        <w:t xml:space="preserve"> y</w:t>
      </w:r>
      <w:r w:rsidRPr="000417E6">
        <w:rPr>
          <w:rFonts w:cs="Arial"/>
          <w:sz w:val="20"/>
        </w:rPr>
        <w:t xml:space="preserve">ou will have responsibility for the following: </w:t>
      </w:r>
    </w:p>
    <w:bookmarkEnd w:id="7"/>
    <w:bookmarkEnd w:id="8"/>
    <w:p w:rsidR="004B4D43" w:rsidRPr="002266A4" w:rsidRDefault="004B4D43" w:rsidP="004B4D43">
      <w:pPr>
        <w:suppressAutoHyphens/>
        <w:spacing w:after="80" w:line="240" w:lineRule="atLeast"/>
        <w:jc w:val="both"/>
        <w:rPr>
          <w:sz w:val="20"/>
        </w:rPr>
      </w:pPr>
      <w:r w:rsidRPr="002266A4">
        <w:rPr>
          <w:sz w:val="20"/>
        </w:rPr>
        <w:t>The duties performed by a Science Operations Officer may include those of OO2 and OO3 Science Operations Officer positions and any or all of the following activities.</w:t>
      </w:r>
    </w:p>
    <w:p w:rsidR="004B4D43" w:rsidRPr="002266A4" w:rsidRDefault="004B4D43" w:rsidP="004B4D43">
      <w:pPr>
        <w:suppressAutoHyphens/>
        <w:spacing w:after="80" w:line="240" w:lineRule="atLeast"/>
        <w:jc w:val="both"/>
        <w:rPr>
          <w:rFonts w:cs="Arial"/>
          <w:b/>
          <w:i/>
          <w:sz w:val="20"/>
        </w:rPr>
      </w:pPr>
      <w:r w:rsidRPr="002266A4">
        <w:rPr>
          <w:rFonts w:cs="Arial"/>
          <w:b/>
          <w:sz w:val="20"/>
        </w:rPr>
        <w:t>Liaison</w:t>
      </w:r>
    </w:p>
    <w:p w:rsidR="004B4D43" w:rsidRPr="002266A4" w:rsidRDefault="004B4D43" w:rsidP="004B4D43">
      <w:pPr>
        <w:numPr>
          <w:ilvl w:val="0"/>
          <w:numId w:val="1"/>
        </w:numPr>
        <w:tabs>
          <w:tab w:val="clear" w:pos="720"/>
          <w:tab w:val="num" w:pos="360"/>
        </w:tabs>
        <w:suppressAutoHyphens/>
        <w:spacing w:after="60" w:line="240" w:lineRule="atLeast"/>
        <w:ind w:left="357" w:hanging="357"/>
        <w:jc w:val="both"/>
        <w:rPr>
          <w:sz w:val="20"/>
        </w:rPr>
      </w:pPr>
      <w:r w:rsidRPr="002266A4">
        <w:rPr>
          <w:sz w:val="20"/>
        </w:rPr>
        <w:t>Liaise with:</w:t>
      </w:r>
    </w:p>
    <w:p w:rsidR="004B4D43" w:rsidRPr="002266A4" w:rsidRDefault="004B4D43" w:rsidP="004B4D43">
      <w:pPr>
        <w:numPr>
          <w:ilvl w:val="0"/>
          <w:numId w:val="34"/>
        </w:numPr>
        <w:suppressAutoHyphens/>
        <w:spacing w:after="100" w:afterAutospacing="1"/>
        <w:jc w:val="both"/>
        <w:rPr>
          <w:sz w:val="20"/>
        </w:rPr>
      </w:pPr>
      <w:r w:rsidRPr="002266A4">
        <w:rPr>
          <w:sz w:val="20"/>
        </w:rPr>
        <w:t>other schools to share laboratory resources</w:t>
      </w:r>
    </w:p>
    <w:p w:rsidR="004B4D43" w:rsidRPr="002266A4" w:rsidRDefault="004B4D43" w:rsidP="004B4D43">
      <w:pPr>
        <w:numPr>
          <w:ilvl w:val="0"/>
          <w:numId w:val="34"/>
        </w:numPr>
        <w:suppressAutoHyphens/>
        <w:spacing w:after="100" w:afterAutospacing="1"/>
        <w:jc w:val="both"/>
        <w:rPr>
          <w:sz w:val="20"/>
        </w:rPr>
      </w:pPr>
      <w:r w:rsidRPr="002266A4">
        <w:rPr>
          <w:sz w:val="20"/>
        </w:rPr>
        <w:t>sales representatives and companies regarding purchases/excursions/use of materials</w:t>
      </w:r>
    </w:p>
    <w:p w:rsidR="004B4D43" w:rsidRPr="002266A4" w:rsidRDefault="004B4D43" w:rsidP="004B4D43">
      <w:pPr>
        <w:numPr>
          <w:ilvl w:val="0"/>
          <w:numId w:val="34"/>
        </w:numPr>
        <w:suppressAutoHyphens/>
        <w:spacing w:after="100" w:afterAutospacing="1"/>
        <w:jc w:val="both"/>
        <w:rPr>
          <w:sz w:val="20"/>
        </w:rPr>
      </w:pPr>
      <w:proofErr w:type="gramStart"/>
      <w:r w:rsidRPr="002266A4">
        <w:rPr>
          <w:sz w:val="20"/>
        </w:rPr>
        <w:t>science</w:t>
      </w:r>
      <w:proofErr w:type="gramEnd"/>
      <w:r w:rsidRPr="002266A4">
        <w:rPr>
          <w:sz w:val="20"/>
        </w:rPr>
        <w:t xml:space="preserve"> teaching staff on their needs for practical work and maintain a system for recording allocation and use of materials and equipment, setting a priority system where necessary.</w:t>
      </w:r>
    </w:p>
    <w:p w:rsidR="004B4D43" w:rsidRPr="002266A4" w:rsidRDefault="004B4D43" w:rsidP="004B4D43">
      <w:pPr>
        <w:numPr>
          <w:ilvl w:val="0"/>
          <w:numId w:val="1"/>
        </w:numPr>
        <w:tabs>
          <w:tab w:val="clear" w:pos="720"/>
          <w:tab w:val="num" w:pos="360"/>
        </w:tabs>
        <w:suppressAutoHyphens/>
        <w:spacing w:after="120" w:line="240" w:lineRule="atLeast"/>
        <w:ind w:left="357" w:hanging="357"/>
        <w:jc w:val="both"/>
        <w:rPr>
          <w:sz w:val="20"/>
        </w:rPr>
      </w:pPr>
      <w:r w:rsidRPr="002266A4">
        <w:rPr>
          <w:sz w:val="20"/>
        </w:rPr>
        <w:t>Provide advice to science teaching staff on technical components of the curriculum.</w:t>
      </w:r>
    </w:p>
    <w:p w:rsidR="004B4D43" w:rsidRPr="002266A4" w:rsidRDefault="004B4D43" w:rsidP="004B4D43">
      <w:pPr>
        <w:keepNext/>
        <w:keepLines/>
        <w:spacing w:after="80"/>
        <w:jc w:val="both"/>
        <w:outlineLvl w:val="8"/>
        <w:rPr>
          <w:rFonts w:eastAsiaTheme="majorEastAsia" w:cs="Arial"/>
          <w:b/>
          <w:iCs/>
          <w:color w:val="404040" w:themeColor="text1" w:themeTint="BF"/>
          <w:sz w:val="20"/>
        </w:rPr>
      </w:pPr>
      <w:r w:rsidRPr="002266A4">
        <w:rPr>
          <w:rFonts w:eastAsiaTheme="majorEastAsia" w:cs="Arial"/>
          <w:b/>
          <w:iCs/>
          <w:color w:val="404040" w:themeColor="text1" w:themeTint="BF"/>
          <w:sz w:val="20"/>
        </w:rPr>
        <w:t>Handling Chemical Materials</w:t>
      </w:r>
    </w:p>
    <w:p w:rsidR="004B4D43" w:rsidRPr="002266A4" w:rsidRDefault="004B4D43" w:rsidP="004B4D43">
      <w:pPr>
        <w:numPr>
          <w:ilvl w:val="0"/>
          <w:numId w:val="1"/>
        </w:numPr>
        <w:tabs>
          <w:tab w:val="clear" w:pos="720"/>
          <w:tab w:val="num" w:pos="360"/>
        </w:tabs>
        <w:suppressAutoHyphens/>
        <w:spacing w:after="80" w:line="240" w:lineRule="atLeast"/>
        <w:ind w:left="357" w:hanging="357"/>
        <w:jc w:val="both"/>
        <w:rPr>
          <w:sz w:val="20"/>
        </w:rPr>
      </w:pPr>
      <w:r w:rsidRPr="002266A4">
        <w:rPr>
          <w:sz w:val="20"/>
        </w:rPr>
        <w:t>Assist science teaching staff and junior laboratory staff with application of safety measures, systems and procedures.</w:t>
      </w:r>
    </w:p>
    <w:p w:rsidR="004B4D43" w:rsidRPr="002266A4" w:rsidRDefault="004B4D43" w:rsidP="004B4D43">
      <w:pPr>
        <w:numPr>
          <w:ilvl w:val="0"/>
          <w:numId w:val="1"/>
        </w:numPr>
        <w:tabs>
          <w:tab w:val="clear" w:pos="720"/>
          <w:tab w:val="num" w:pos="360"/>
        </w:tabs>
        <w:suppressAutoHyphens/>
        <w:spacing w:after="120" w:line="240" w:lineRule="atLeast"/>
        <w:ind w:left="357" w:hanging="357"/>
        <w:jc w:val="both"/>
        <w:rPr>
          <w:sz w:val="20"/>
        </w:rPr>
      </w:pPr>
      <w:r w:rsidRPr="002266A4">
        <w:rPr>
          <w:sz w:val="20"/>
        </w:rPr>
        <w:t>Develop and maintain safe chemical storage/handling/preparation and disposal of laboratory wastes in a safe manner and in accordance with departmental guidelines.</w:t>
      </w:r>
    </w:p>
    <w:p w:rsidR="004B4D43" w:rsidRPr="002266A4" w:rsidRDefault="004B4D43" w:rsidP="004B4D43">
      <w:pPr>
        <w:numPr>
          <w:ilvl w:val="0"/>
          <w:numId w:val="1"/>
        </w:numPr>
        <w:tabs>
          <w:tab w:val="clear" w:pos="720"/>
          <w:tab w:val="num" w:pos="360"/>
        </w:tabs>
        <w:suppressAutoHyphens/>
        <w:spacing w:after="120" w:line="240" w:lineRule="atLeast"/>
        <w:ind w:left="357" w:hanging="357"/>
        <w:jc w:val="both"/>
        <w:rPr>
          <w:sz w:val="20"/>
        </w:rPr>
      </w:pPr>
      <w:r w:rsidRPr="002266A4">
        <w:rPr>
          <w:sz w:val="20"/>
        </w:rPr>
        <w:t>Organise the distribution and collection of class sets of equipment for practical work and the safe disposal of laboratory wastes.</w:t>
      </w:r>
    </w:p>
    <w:p w:rsidR="004B4D43" w:rsidRPr="002266A4" w:rsidRDefault="004B4D43" w:rsidP="004B4D43">
      <w:pPr>
        <w:numPr>
          <w:ilvl w:val="0"/>
          <w:numId w:val="1"/>
        </w:numPr>
        <w:tabs>
          <w:tab w:val="clear" w:pos="720"/>
          <w:tab w:val="num" w:pos="360"/>
        </w:tabs>
        <w:suppressAutoHyphens/>
        <w:spacing w:after="80" w:line="240" w:lineRule="atLeast"/>
        <w:ind w:left="357" w:hanging="357"/>
        <w:jc w:val="both"/>
        <w:rPr>
          <w:sz w:val="20"/>
        </w:rPr>
      </w:pPr>
      <w:r w:rsidRPr="002266A4">
        <w:rPr>
          <w:sz w:val="20"/>
        </w:rPr>
        <w:t>Prepare chemical solutions of known concentration from bulk supplies including concentrated acids, stains and media for general classroom use.</w:t>
      </w:r>
    </w:p>
    <w:p w:rsidR="004B4D43" w:rsidRPr="002266A4" w:rsidRDefault="004B4D43" w:rsidP="004B4D43">
      <w:pPr>
        <w:keepNext/>
        <w:keepLines/>
        <w:spacing w:after="80"/>
        <w:jc w:val="both"/>
        <w:outlineLvl w:val="8"/>
        <w:rPr>
          <w:rFonts w:eastAsiaTheme="majorEastAsia" w:cs="Arial"/>
          <w:b/>
          <w:iCs/>
          <w:color w:val="404040" w:themeColor="text1" w:themeTint="BF"/>
          <w:sz w:val="20"/>
        </w:rPr>
      </w:pPr>
      <w:r w:rsidRPr="002266A4">
        <w:rPr>
          <w:rFonts w:eastAsiaTheme="majorEastAsia" w:cs="Arial"/>
          <w:b/>
          <w:iCs/>
          <w:color w:val="404040" w:themeColor="text1" w:themeTint="BF"/>
          <w:sz w:val="20"/>
        </w:rPr>
        <w:t>Laboratory Support</w:t>
      </w:r>
    </w:p>
    <w:p w:rsidR="004B4D43" w:rsidRPr="002266A4" w:rsidRDefault="004B4D43" w:rsidP="004B4D43">
      <w:pPr>
        <w:numPr>
          <w:ilvl w:val="0"/>
          <w:numId w:val="1"/>
        </w:numPr>
        <w:tabs>
          <w:tab w:val="clear" w:pos="720"/>
          <w:tab w:val="num" w:pos="360"/>
        </w:tabs>
        <w:suppressAutoHyphens/>
        <w:spacing w:after="80" w:line="240" w:lineRule="atLeast"/>
        <w:ind w:left="357" w:hanging="357"/>
        <w:jc w:val="both"/>
        <w:rPr>
          <w:sz w:val="20"/>
        </w:rPr>
      </w:pPr>
      <w:r w:rsidRPr="002266A4">
        <w:rPr>
          <w:sz w:val="20"/>
        </w:rPr>
        <w:t>Prepare and set up samples/demonstrations, class sets of equipment and associated scientific materials for practical classroom use and advise and assist science teaching staff in safety matters relating to the science laboratory including carrying out trial experiments prior to laboratory lessons.</w:t>
      </w:r>
    </w:p>
    <w:p w:rsidR="004B4D43" w:rsidRPr="002266A4" w:rsidRDefault="004B4D43" w:rsidP="004B4D43">
      <w:pPr>
        <w:numPr>
          <w:ilvl w:val="0"/>
          <w:numId w:val="1"/>
        </w:numPr>
        <w:tabs>
          <w:tab w:val="clear" w:pos="720"/>
          <w:tab w:val="num" w:pos="360"/>
        </w:tabs>
        <w:suppressAutoHyphens/>
        <w:spacing w:after="120" w:line="240" w:lineRule="atLeast"/>
        <w:ind w:left="357" w:hanging="357"/>
        <w:jc w:val="both"/>
        <w:rPr>
          <w:sz w:val="20"/>
        </w:rPr>
      </w:pPr>
      <w:r w:rsidRPr="002266A4">
        <w:rPr>
          <w:sz w:val="20"/>
        </w:rPr>
        <w:t>Demonstrate laboratory techniques to science teaching staff and students and assist science teaching staff with demonstrations and in the instruction of students on use/care of equipment during science experiments and field trips.</w:t>
      </w:r>
    </w:p>
    <w:p w:rsidR="004B4D43" w:rsidRPr="002266A4" w:rsidRDefault="004B4D43" w:rsidP="004B4D43">
      <w:pPr>
        <w:numPr>
          <w:ilvl w:val="0"/>
          <w:numId w:val="1"/>
        </w:numPr>
        <w:tabs>
          <w:tab w:val="clear" w:pos="720"/>
          <w:tab w:val="num" w:pos="360"/>
        </w:tabs>
        <w:suppressAutoHyphens/>
        <w:spacing w:after="120" w:line="240" w:lineRule="atLeast"/>
        <w:ind w:left="357" w:hanging="357"/>
        <w:jc w:val="both"/>
        <w:rPr>
          <w:sz w:val="20"/>
        </w:rPr>
      </w:pPr>
      <w:r w:rsidRPr="002266A4">
        <w:rPr>
          <w:sz w:val="20"/>
        </w:rPr>
        <w:t>Dispose of laboratory wastes in a safe manner, wash and store glassware/equipment, maintain classrooms in a clean, safe, orderly and secure manner and develop and maintain laboratory Standard Operating Procedures.</w:t>
      </w:r>
    </w:p>
    <w:p w:rsidR="004B4D43" w:rsidRPr="002266A4" w:rsidRDefault="004B4D43" w:rsidP="004B4D43">
      <w:pPr>
        <w:numPr>
          <w:ilvl w:val="0"/>
          <w:numId w:val="1"/>
        </w:numPr>
        <w:tabs>
          <w:tab w:val="clear" w:pos="720"/>
          <w:tab w:val="num" w:pos="360"/>
        </w:tabs>
        <w:suppressAutoHyphens/>
        <w:spacing w:after="80" w:line="240" w:lineRule="atLeast"/>
        <w:ind w:left="357" w:hanging="357"/>
        <w:jc w:val="both"/>
        <w:rPr>
          <w:sz w:val="20"/>
        </w:rPr>
      </w:pPr>
      <w:r w:rsidRPr="002266A4">
        <w:rPr>
          <w:sz w:val="20"/>
        </w:rPr>
        <w:lastRenderedPageBreak/>
        <w:t>Provide technical input into unit formulation or curriculum planning across the full range of the science educational program.</w:t>
      </w:r>
    </w:p>
    <w:p w:rsidR="004B4D43" w:rsidRPr="002266A4" w:rsidRDefault="004B4D43" w:rsidP="004B4D43">
      <w:pPr>
        <w:keepNext/>
        <w:keepLines/>
        <w:spacing w:after="80"/>
        <w:outlineLvl w:val="8"/>
        <w:rPr>
          <w:rFonts w:eastAsiaTheme="majorEastAsia" w:cs="Arial"/>
          <w:b/>
          <w:iCs/>
          <w:color w:val="404040" w:themeColor="text1" w:themeTint="BF"/>
          <w:sz w:val="20"/>
        </w:rPr>
      </w:pPr>
      <w:r w:rsidRPr="002266A4">
        <w:rPr>
          <w:rFonts w:eastAsiaTheme="majorEastAsia" w:cs="Arial"/>
          <w:b/>
          <w:iCs/>
          <w:color w:val="404040" w:themeColor="text1" w:themeTint="BF"/>
          <w:sz w:val="20"/>
        </w:rPr>
        <w:t>Maintaining Scientific Materials</w:t>
      </w:r>
    </w:p>
    <w:p w:rsidR="004B4D43" w:rsidRPr="002266A4" w:rsidRDefault="004B4D43" w:rsidP="004B4D43">
      <w:pPr>
        <w:numPr>
          <w:ilvl w:val="0"/>
          <w:numId w:val="1"/>
        </w:numPr>
        <w:tabs>
          <w:tab w:val="clear" w:pos="720"/>
          <w:tab w:val="num" w:pos="360"/>
        </w:tabs>
        <w:suppressAutoHyphens/>
        <w:spacing w:after="80" w:line="240" w:lineRule="atLeast"/>
        <w:ind w:left="357" w:hanging="357"/>
        <w:jc w:val="both"/>
        <w:rPr>
          <w:sz w:val="20"/>
        </w:rPr>
      </w:pPr>
      <w:r w:rsidRPr="002266A4">
        <w:rPr>
          <w:sz w:val="20"/>
        </w:rPr>
        <w:t>Collect and care for flora and fauna within the science department, in accordance with current handling and prevention of cruelty regulations, including preparing and sterilising potting mixtures.</w:t>
      </w:r>
    </w:p>
    <w:p w:rsidR="004B4D43" w:rsidRPr="002266A4" w:rsidRDefault="004B4D43" w:rsidP="004B4D43">
      <w:pPr>
        <w:numPr>
          <w:ilvl w:val="0"/>
          <w:numId w:val="1"/>
        </w:numPr>
        <w:tabs>
          <w:tab w:val="clear" w:pos="720"/>
          <w:tab w:val="num" w:pos="360"/>
        </w:tabs>
        <w:suppressAutoHyphens/>
        <w:spacing w:after="120" w:line="240" w:lineRule="atLeast"/>
        <w:ind w:left="357" w:hanging="357"/>
        <w:jc w:val="both"/>
        <w:rPr>
          <w:sz w:val="20"/>
        </w:rPr>
      </w:pPr>
      <w:r w:rsidRPr="002266A4">
        <w:rPr>
          <w:sz w:val="20"/>
        </w:rPr>
        <w:t>Coordinate use of all science resources around the school, monitor chemicals and associated supplies and prepare orders and perform calibration checks and operate specialist laboratory equipment and instruments.</w:t>
      </w:r>
    </w:p>
    <w:p w:rsidR="004B4D43" w:rsidRPr="002266A4" w:rsidRDefault="004B4D43" w:rsidP="004B4D43">
      <w:pPr>
        <w:numPr>
          <w:ilvl w:val="0"/>
          <w:numId w:val="1"/>
        </w:numPr>
        <w:tabs>
          <w:tab w:val="clear" w:pos="720"/>
          <w:tab w:val="num" w:pos="360"/>
        </w:tabs>
        <w:suppressAutoHyphens/>
        <w:spacing w:after="80" w:line="240" w:lineRule="atLeast"/>
        <w:ind w:left="357" w:hanging="357"/>
        <w:jc w:val="both"/>
        <w:rPr>
          <w:sz w:val="20"/>
        </w:rPr>
      </w:pPr>
      <w:r w:rsidRPr="002266A4">
        <w:rPr>
          <w:sz w:val="20"/>
        </w:rPr>
        <w:t xml:space="preserve">Prepare and maintain scientific displays and collections, prepare samples (by measuring, drying, grinding) for subsequent analysis and produce scientific resource materials of a technical nature. </w:t>
      </w:r>
    </w:p>
    <w:p w:rsidR="004B4D43" w:rsidRPr="002266A4" w:rsidRDefault="004B4D43" w:rsidP="004B4D43">
      <w:pPr>
        <w:keepNext/>
        <w:keepLines/>
        <w:spacing w:after="80"/>
        <w:jc w:val="both"/>
        <w:outlineLvl w:val="8"/>
        <w:rPr>
          <w:rFonts w:eastAsiaTheme="majorEastAsia" w:cs="Arial"/>
          <w:b/>
          <w:iCs/>
          <w:color w:val="404040" w:themeColor="text1" w:themeTint="BF"/>
          <w:sz w:val="20"/>
        </w:rPr>
      </w:pPr>
      <w:r w:rsidRPr="002266A4">
        <w:rPr>
          <w:rFonts w:eastAsiaTheme="majorEastAsia" w:cs="Arial"/>
          <w:b/>
          <w:iCs/>
          <w:color w:val="404040" w:themeColor="text1" w:themeTint="BF"/>
          <w:sz w:val="20"/>
        </w:rPr>
        <w:t>Maintenance and storage</w:t>
      </w:r>
    </w:p>
    <w:p w:rsidR="004B4D43" w:rsidRPr="002266A4" w:rsidRDefault="004B4D43" w:rsidP="004B4D43">
      <w:pPr>
        <w:numPr>
          <w:ilvl w:val="0"/>
          <w:numId w:val="1"/>
        </w:numPr>
        <w:tabs>
          <w:tab w:val="clear" w:pos="720"/>
          <w:tab w:val="num" w:pos="360"/>
        </w:tabs>
        <w:suppressAutoHyphens/>
        <w:spacing w:after="80" w:line="240" w:lineRule="atLeast"/>
        <w:ind w:left="357" w:hanging="357"/>
        <w:jc w:val="both"/>
        <w:rPr>
          <w:sz w:val="20"/>
        </w:rPr>
      </w:pPr>
      <w:r w:rsidRPr="002266A4">
        <w:rPr>
          <w:sz w:val="20"/>
        </w:rPr>
        <w:t>Carry out simple maintenance of science equipment and materials and service and clean simple laboratory apparatus/equipment and report damages to equipment and arrange repairs.</w:t>
      </w:r>
    </w:p>
    <w:p w:rsidR="004B4D43" w:rsidRPr="002266A4" w:rsidRDefault="004B4D43" w:rsidP="004B4D43">
      <w:pPr>
        <w:numPr>
          <w:ilvl w:val="0"/>
          <w:numId w:val="1"/>
        </w:numPr>
        <w:tabs>
          <w:tab w:val="clear" w:pos="720"/>
          <w:tab w:val="num" w:pos="360"/>
        </w:tabs>
        <w:suppressAutoHyphens/>
        <w:spacing w:after="120" w:line="240" w:lineRule="atLeast"/>
        <w:ind w:left="357" w:hanging="357"/>
        <w:jc w:val="both"/>
        <w:rPr>
          <w:sz w:val="20"/>
        </w:rPr>
      </w:pPr>
      <w:r w:rsidRPr="002266A4">
        <w:rPr>
          <w:sz w:val="20"/>
        </w:rPr>
        <w:t>Collect and/or receive deliveries of stock, unpack, check invoices and mark the delivery date and store appropriately, maintain a chemical stock register and monitor chemicals and ensure provision of associated supplies and obtain quotes and prepare orders for equipment.</w:t>
      </w:r>
    </w:p>
    <w:p w:rsidR="004B4D43" w:rsidRPr="002266A4" w:rsidRDefault="004B4D43" w:rsidP="004B4D43">
      <w:pPr>
        <w:numPr>
          <w:ilvl w:val="0"/>
          <w:numId w:val="1"/>
        </w:numPr>
        <w:tabs>
          <w:tab w:val="clear" w:pos="720"/>
          <w:tab w:val="num" w:pos="360"/>
        </w:tabs>
        <w:suppressAutoHyphens/>
        <w:spacing w:after="120" w:line="240" w:lineRule="atLeast"/>
        <w:ind w:left="357" w:hanging="357"/>
        <w:jc w:val="both"/>
        <w:rPr>
          <w:sz w:val="20"/>
        </w:rPr>
      </w:pPr>
      <w:r w:rsidRPr="002266A4">
        <w:rPr>
          <w:sz w:val="20"/>
        </w:rPr>
        <w:t>Create and maintain chemical and equipment databases, develop maintenance procedures for laboratory equipment and maintain storerooms, preparation rooms and laboratories in a clean, safe, orderly and secure manner.</w:t>
      </w:r>
    </w:p>
    <w:p w:rsidR="004B4D43" w:rsidRPr="002266A4" w:rsidRDefault="004B4D43" w:rsidP="004B4D43">
      <w:pPr>
        <w:numPr>
          <w:ilvl w:val="0"/>
          <w:numId w:val="1"/>
        </w:numPr>
        <w:tabs>
          <w:tab w:val="clear" w:pos="720"/>
          <w:tab w:val="num" w:pos="360"/>
        </w:tabs>
        <w:suppressAutoHyphens/>
        <w:spacing w:after="120" w:line="240" w:lineRule="atLeast"/>
        <w:ind w:left="357" w:hanging="357"/>
        <w:jc w:val="both"/>
        <w:rPr>
          <w:sz w:val="20"/>
        </w:rPr>
      </w:pPr>
      <w:r w:rsidRPr="002266A4">
        <w:rPr>
          <w:sz w:val="20"/>
        </w:rPr>
        <w:t>Manufacture simple glassware/general equipment for laboratory use.</w:t>
      </w:r>
    </w:p>
    <w:p w:rsidR="004B4D43" w:rsidRPr="002266A4" w:rsidRDefault="004B4D43" w:rsidP="004B4D43">
      <w:pPr>
        <w:numPr>
          <w:ilvl w:val="0"/>
          <w:numId w:val="1"/>
        </w:numPr>
        <w:tabs>
          <w:tab w:val="clear" w:pos="720"/>
          <w:tab w:val="num" w:pos="360"/>
        </w:tabs>
        <w:suppressAutoHyphens/>
        <w:spacing w:after="60" w:line="240" w:lineRule="atLeast"/>
        <w:ind w:left="357" w:hanging="357"/>
        <w:jc w:val="both"/>
        <w:rPr>
          <w:sz w:val="20"/>
        </w:rPr>
      </w:pPr>
      <w:r w:rsidRPr="002266A4">
        <w:rPr>
          <w:sz w:val="20"/>
        </w:rPr>
        <w:t xml:space="preserve">Oversee: </w:t>
      </w:r>
    </w:p>
    <w:p w:rsidR="004B4D43" w:rsidRPr="002266A4" w:rsidRDefault="004B4D43" w:rsidP="004B4D43">
      <w:pPr>
        <w:numPr>
          <w:ilvl w:val="0"/>
          <w:numId w:val="35"/>
        </w:numPr>
        <w:suppressAutoHyphens/>
        <w:jc w:val="both"/>
        <w:rPr>
          <w:sz w:val="20"/>
        </w:rPr>
      </w:pPr>
      <w:r w:rsidRPr="002266A4">
        <w:rPr>
          <w:sz w:val="20"/>
        </w:rPr>
        <w:t>laboratory animal feeding, cage and pen cleaning</w:t>
      </w:r>
    </w:p>
    <w:p w:rsidR="004B4D43" w:rsidRPr="002266A4" w:rsidRDefault="004B4D43" w:rsidP="004B4D43">
      <w:pPr>
        <w:numPr>
          <w:ilvl w:val="0"/>
          <w:numId w:val="35"/>
        </w:numPr>
        <w:suppressAutoHyphens/>
        <w:spacing w:after="60"/>
        <w:jc w:val="both"/>
        <w:rPr>
          <w:sz w:val="20"/>
        </w:rPr>
      </w:pPr>
      <w:r w:rsidRPr="002266A4">
        <w:rPr>
          <w:sz w:val="20"/>
        </w:rPr>
        <w:t xml:space="preserve">labelling, secure storage, control and maintenance of equipment and apparatus </w:t>
      </w:r>
    </w:p>
    <w:p w:rsidR="004B4D43" w:rsidRPr="002266A4" w:rsidRDefault="004B4D43" w:rsidP="004B4D43">
      <w:pPr>
        <w:numPr>
          <w:ilvl w:val="0"/>
          <w:numId w:val="35"/>
        </w:numPr>
        <w:suppressAutoHyphens/>
        <w:spacing w:after="60"/>
        <w:jc w:val="both"/>
        <w:rPr>
          <w:sz w:val="20"/>
        </w:rPr>
      </w:pPr>
      <w:r w:rsidRPr="002266A4">
        <w:rPr>
          <w:sz w:val="20"/>
        </w:rPr>
        <w:t>maintenance of equipment, glasshouses and aquariums and/or science audio visual equipment</w:t>
      </w:r>
    </w:p>
    <w:p w:rsidR="004B4D43" w:rsidRPr="002266A4" w:rsidRDefault="004B4D43" w:rsidP="004B4D43">
      <w:pPr>
        <w:numPr>
          <w:ilvl w:val="0"/>
          <w:numId w:val="35"/>
        </w:numPr>
        <w:suppressAutoHyphens/>
        <w:spacing w:after="60"/>
        <w:jc w:val="both"/>
        <w:rPr>
          <w:sz w:val="20"/>
        </w:rPr>
      </w:pPr>
      <w:r w:rsidRPr="002266A4">
        <w:rPr>
          <w:sz w:val="20"/>
        </w:rPr>
        <w:t>maintenance of store rooms, preparation rooms and laboratories</w:t>
      </w:r>
    </w:p>
    <w:p w:rsidR="004B4D43" w:rsidRPr="002266A4" w:rsidRDefault="004B4D43" w:rsidP="004B4D43">
      <w:pPr>
        <w:numPr>
          <w:ilvl w:val="0"/>
          <w:numId w:val="35"/>
        </w:numPr>
        <w:suppressAutoHyphens/>
        <w:spacing w:after="120"/>
        <w:jc w:val="both"/>
        <w:rPr>
          <w:sz w:val="20"/>
        </w:rPr>
      </w:pPr>
      <w:proofErr w:type="gramStart"/>
      <w:r w:rsidRPr="002266A4">
        <w:rPr>
          <w:sz w:val="20"/>
        </w:rPr>
        <w:t>storage</w:t>
      </w:r>
      <w:proofErr w:type="gramEnd"/>
      <w:r w:rsidRPr="002266A4">
        <w:rPr>
          <w:sz w:val="20"/>
        </w:rPr>
        <w:t>, control and maintenance of equipment and apparatus, and initiate repairs.</w:t>
      </w:r>
    </w:p>
    <w:p w:rsidR="004B4D43" w:rsidRPr="002266A4" w:rsidRDefault="004B4D43" w:rsidP="004B4D43">
      <w:pPr>
        <w:numPr>
          <w:ilvl w:val="0"/>
          <w:numId w:val="1"/>
        </w:numPr>
        <w:tabs>
          <w:tab w:val="clear" w:pos="720"/>
          <w:tab w:val="num" w:pos="360"/>
        </w:tabs>
        <w:suppressAutoHyphens/>
        <w:spacing w:after="120" w:line="240" w:lineRule="atLeast"/>
        <w:ind w:left="357" w:hanging="357"/>
        <w:jc w:val="both"/>
        <w:rPr>
          <w:sz w:val="20"/>
        </w:rPr>
      </w:pPr>
      <w:r w:rsidRPr="002266A4">
        <w:rPr>
          <w:sz w:val="20"/>
        </w:rPr>
        <w:t>Conduct annual stocktake of materials and equipment within the science department and maintain accurate records of purchases/incoming orders, arrange collection and/or receipting, unpacking, checking invoices and storage of stock.</w:t>
      </w:r>
    </w:p>
    <w:p w:rsidR="004B4D43" w:rsidRPr="002266A4" w:rsidRDefault="004B4D43" w:rsidP="004B4D43">
      <w:pPr>
        <w:keepNext/>
        <w:keepLines/>
        <w:spacing w:after="80"/>
        <w:jc w:val="both"/>
        <w:outlineLvl w:val="8"/>
        <w:rPr>
          <w:rFonts w:eastAsiaTheme="majorEastAsia" w:cs="Arial"/>
          <w:b/>
          <w:iCs/>
          <w:color w:val="404040" w:themeColor="text1" w:themeTint="BF"/>
          <w:sz w:val="20"/>
        </w:rPr>
      </w:pPr>
      <w:r w:rsidRPr="002266A4">
        <w:rPr>
          <w:rFonts w:eastAsiaTheme="majorEastAsia" w:cs="Arial"/>
          <w:b/>
          <w:iCs/>
          <w:color w:val="404040" w:themeColor="text1" w:themeTint="BF"/>
          <w:sz w:val="20"/>
        </w:rPr>
        <w:t>Field Trips</w:t>
      </w:r>
    </w:p>
    <w:p w:rsidR="004B4D43" w:rsidRPr="002266A4" w:rsidRDefault="004B4D43" w:rsidP="004B4D43">
      <w:pPr>
        <w:numPr>
          <w:ilvl w:val="0"/>
          <w:numId w:val="1"/>
        </w:numPr>
        <w:tabs>
          <w:tab w:val="clear" w:pos="720"/>
          <w:tab w:val="num" w:pos="360"/>
        </w:tabs>
        <w:suppressAutoHyphens/>
        <w:spacing w:after="80" w:line="240" w:lineRule="atLeast"/>
        <w:ind w:left="357" w:hanging="357"/>
        <w:jc w:val="both"/>
        <w:rPr>
          <w:sz w:val="20"/>
        </w:rPr>
      </w:pPr>
      <w:r w:rsidRPr="002266A4">
        <w:rPr>
          <w:sz w:val="20"/>
        </w:rPr>
        <w:t>Assist in field trip preparations that may include arranging bookings and collating appropriate materials and participate in field trips.</w:t>
      </w:r>
    </w:p>
    <w:p w:rsidR="004B4D43" w:rsidRPr="002266A4" w:rsidRDefault="004B4D43" w:rsidP="004B4D43">
      <w:pPr>
        <w:numPr>
          <w:ilvl w:val="0"/>
          <w:numId w:val="1"/>
        </w:numPr>
        <w:tabs>
          <w:tab w:val="clear" w:pos="720"/>
          <w:tab w:val="num" w:pos="360"/>
        </w:tabs>
        <w:suppressAutoHyphens/>
        <w:spacing w:after="160" w:line="240" w:lineRule="atLeast"/>
        <w:ind w:left="357" w:hanging="357"/>
        <w:jc w:val="both"/>
        <w:rPr>
          <w:sz w:val="20"/>
        </w:rPr>
      </w:pPr>
      <w:r w:rsidRPr="002266A4">
        <w:rPr>
          <w:sz w:val="20"/>
        </w:rPr>
        <w:t>Under direct supervision of teaching staff lead and assist students on field trips according to guidelines provided by the teacher/s.</w:t>
      </w:r>
    </w:p>
    <w:p w:rsidR="004B4D43" w:rsidRPr="002266A4" w:rsidRDefault="004B4D43" w:rsidP="004B4D43">
      <w:pPr>
        <w:keepNext/>
        <w:keepLines/>
        <w:spacing w:after="80"/>
        <w:jc w:val="both"/>
        <w:outlineLvl w:val="8"/>
        <w:rPr>
          <w:rFonts w:eastAsiaTheme="majorEastAsia" w:cs="Arial"/>
          <w:b/>
          <w:iCs/>
          <w:color w:val="404040" w:themeColor="text1" w:themeTint="BF"/>
          <w:sz w:val="20"/>
        </w:rPr>
      </w:pPr>
      <w:r w:rsidRPr="002266A4">
        <w:rPr>
          <w:rFonts w:eastAsiaTheme="majorEastAsia" w:cs="Arial"/>
          <w:b/>
          <w:iCs/>
          <w:color w:val="404040" w:themeColor="text1" w:themeTint="BF"/>
          <w:sz w:val="20"/>
        </w:rPr>
        <w:t>Administrative</w:t>
      </w:r>
    </w:p>
    <w:p w:rsidR="004B4D43" w:rsidRPr="002266A4" w:rsidRDefault="004B4D43" w:rsidP="004B4D43">
      <w:pPr>
        <w:numPr>
          <w:ilvl w:val="0"/>
          <w:numId w:val="1"/>
        </w:numPr>
        <w:tabs>
          <w:tab w:val="clear" w:pos="720"/>
          <w:tab w:val="num" w:pos="360"/>
        </w:tabs>
        <w:suppressAutoHyphens/>
        <w:spacing w:after="80" w:line="240" w:lineRule="atLeast"/>
        <w:ind w:left="357" w:hanging="357"/>
        <w:jc w:val="both"/>
        <w:rPr>
          <w:sz w:val="20"/>
        </w:rPr>
      </w:pPr>
      <w:r w:rsidRPr="002266A4">
        <w:rPr>
          <w:sz w:val="20"/>
        </w:rPr>
        <w:t xml:space="preserve">Develop budgetary proposals for the laboratories in conjunction with the HOD, evaluate and select equipment and make recommendations for purchase, obtain appropriate licences/permits for use of plant/animals/chemicals in the science laboratory. </w:t>
      </w:r>
    </w:p>
    <w:p w:rsidR="004B4D43" w:rsidRPr="002266A4" w:rsidRDefault="004B4D43" w:rsidP="004B4D43">
      <w:pPr>
        <w:numPr>
          <w:ilvl w:val="0"/>
          <w:numId w:val="1"/>
        </w:numPr>
        <w:tabs>
          <w:tab w:val="clear" w:pos="720"/>
          <w:tab w:val="num" w:pos="360"/>
        </w:tabs>
        <w:suppressAutoHyphens/>
        <w:spacing w:after="120" w:line="240" w:lineRule="atLeast"/>
        <w:ind w:left="357" w:hanging="357"/>
        <w:jc w:val="both"/>
        <w:rPr>
          <w:sz w:val="20"/>
        </w:rPr>
      </w:pPr>
      <w:r w:rsidRPr="002266A4">
        <w:rPr>
          <w:sz w:val="20"/>
        </w:rPr>
        <w:t>In conjunction with the HOD, develop and implement operational guidelines and practices in laboratory procedures (e.g. safety policy for science and Standard Operating Procedures).</w:t>
      </w:r>
    </w:p>
    <w:p w:rsidR="004B4D43" w:rsidRPr="002266A4" w:rsidRDefault="004B4D43" w:rsidP="004B4D43">
      <w:pPr>
        <w:numPr>
          <w:ilvl w:val="0"/>
          <w:numId w:val="1"/>
        </w:numPr>
        <w:tabs>
          <w:tab w:val="clear" w:pos="720"/>
          <w:tab w:val="num" w:pos="360"/>
        </w:tabs>
        <w:suppressAutoHyphens/>
        <w:spacing w:after="120" w:line="240" w:lineRule="atLeast"/>
        <w:ind w:left="357" w:hanging="357"/>
        <w:jc w:val="both"/>
        <w:rPr>
          <w:sz w:val="20"/>
        </w:rPr>
      </w:pPr>
      <w:r w:rsidRPr="002266A4">
        <w:rPr>
          <w:sz w:val="20"/>
        </w:rPr>
        <w:t>Maintain databases and asset registers - annual stocktake, hazardous substances register, dangerous goods register, chemical manifest, dissection register, or any other relevant registers as required by legislation.</w:t>
      </w:r>
    </w:p>
    <w:p w:rsidR="004B4D43" w:rsidRPr="002266A4" w:rsidRDefault="004B4D43" w:rsidP="004B4D43">
      <w:pPr>
        <w:numPr>
          <w:ilvl w:val="0"/>
          <w:numId w:val="1"/>
        </w:numPr>
        <w:tabs>
          <w:tab w:val="clear" w:pos="720"/>
          <w:tab w:val="num" w:pos="360"/>
        </w:tabs>
        <w:suppressAutoHyphens/>
        <w:spacing w:after="120" w:line="240" w:lineRule="atLeast"/>
        <w:ind w:left="357" w:hanging="357"/>
        <w:jc w:val="both"/>
        <w:rPr>
          <w:sz w:val="20"/>
        </w:rPr>
      </w:pPr>
      <w:r w:rsidRPr="002266A4">
        <w:rPr>
          <w:sz w:val="20"/>
        </w:rPr>
        <w:t xml:space="preserve">Manage the efficient operation of the science laboratory area including managing laboratory personnel to best meet the needs of the science department and participating in recruitment and selection processes for appointing laboratory staff and providing induction for new laboratory staff. </w:t>
      </w:r>
    </w:p>
    <w:p w:rsidR="004B4D43" w:rsidRPr="002266A4" w:rsidRDefault="004B4D43" w:rsidP="004B4D43">
      <w:pPr>
        <w:numPr>
          <w:ilvl w:val="0"/>
          <w:numId w:val="1"/>
        </w:numPr>
        <w:tabs>
          <w:tab w:val="clear" w:pos="720"/>
          <w:tab w:val="num" w:pos="360"/>
        </w:tabs>
        <w:suppressAutoHyphens/>
        <w:spacing w:after="120" w:line="240" w:lineRule="atLeast"/>
        <w:ind w:left="357" w:hanging="357"/>
        <w:jc w:val="both"/>
        <w:rPr>
          <w:sz w:val="20"/>
        </w:rPr>
      </w:pPr>
      <w:r w:rsidRPr="002266A4">
        <w:rPr>
          <w:sz w:val="20"/>
        </w:rPr>
        <w:t>Provide high level input into developing laboratory designs and plans for new or upgraded science facilities and review, evaluate and modify laboratory practice - suggest alternatives/develop practical exercises.</w:t>
      </w:r>
    </w:p>
    <w:p w:rsidR="004B4D43" w:rsidRPr="002266A4" w:rsidRDefault="004B4D43" w:rsidP="004B4D43">
      <w:pPr>
        <w:numPr>
          <w:ilvl w:val="0"/>
          <w:numId w:val="1"/>
        </w:numPr>
        <w:tabs>
          <w:tab w:val="clear" w:pos="720"/>
          <w:tab w:val="num" w:pos="360"/>
        </w:tabs>
        <w:suppressAutoHyphens/>
        <w:spacing w:after="120" w:line="240" w:lineRule="atLeast"/>
        <w:ind w:left="357" w:hanging="357"/>
        <w:jc w:val="both"/>
        <w:rPr>
          <w:sz w:val="20"/>
        </w:rPr>
      </w:pPr>
      <w:r w:rsidRPr="002266A4">
        <w:rPr>
          <w:sz w:val="20"/>
        </w:rPr>
        <w:t xml:space="preserve">Conduct safety audits for the laboratories and monitor safety and first aid requirements within the science department and provide specialised advice to the school community on complying with legislation relating to hazardous substances and dangerous goods. </w:t>
      </w:r>
    </w:p>
    <w:p w:rsidR="004B4D43" w:rsidRPr="002266A4" w:rsidRDefault="004B4D43" w:rsidP="004B4D43">
      <w:pPr>
        <w:numPr>
          <w:ilvl w:val="0"/>
          <w:numId w:val="1"/>
        </w:numPr>
        <w:tabs>
          <w:tab w:val="clear" w:pos="720"/>
          <w:tab w:val="num" w:pos="360"/>
        </w:tabs>
        <w:suppressAutoHyphens/>
        <w:spacing w:after="120" w:line="240" w:lineRule="atLeast"/>
        <w:ind w:left="357" w:hanging="357"/>
        <w:jc w:val="both"/>
        <w:rPr>
          <w:sz w:val="20"/>
        </w:rPr>
      </w:pPr>
      <w:r w:rsidRPr="002266A4">
        <w:rPr>
          <w:sz w:val="20"/>
        </w:rPr>
        <w:lastRenderedPageBreak/>
        <w:t>Use departmental computers for record keeping, maintain a petty cash system in accordance with departmental guidelines and undertake general administrative activities, data entry and word processing for the science department.</w:t>
      </w:r>
    </w:p>
    <w:p w:rsidR="004B4D43" w:rsidRPr="002266A4" w:rsidRDefault="004B4D43" w:rsidP="004B4D43">
      <w:pPr>
        <w:keepLines/>
        <w:spacing w:after="80"/>
        <w:jc w:val="both"/>
        <w:outlineLvl w:val="0"/>
        <w:rPr>
          <w:rFonts w:cs="Arial"/>
          <w:b/>
          <w:sz w:val="20"/>
        </w:rPr>
      </w:pPr>
      <w:r w:rsidRPr="002266A4">
        <w:rPr>
          <w:rFonts w:cs="Arial"/>
          <w:b/>
          <w:sz w:val="20"/>
        </w:rPr>
        <w:t>A mandatory requirement of this role is:</w:t>
      </w:r>
    </w:p>
    <w:p w:rsidR="004B4D43" w:rsidRPr="002266A4" w:rsidRDefault="004B4D43" w:rsidP="004B4D43">
      <w:pPr>
        <w:keepLines/>
        <w:numPr>
          <w:ilvl w:val="0"/>
          <w:numId w:val="1"/>
        </w:numPr>
        <w:tabs>
          <w:tab w:val="clear" w:pos="720"/>
          <w:tab w:val="num" w:pos="360"/>
        </w:tabs>
        <w:suppressAutoHyphens/>
        <w:spacing w:after="80"/>
        <w:ind w:left="360"/>
        <w:jc w:val="both"/>
        <w:rPr>
          <w:sz w:val="20"/>
        </w:rPr>
      </w:pPr>
      <w:r w:rsidRPr="002266A4">
        <w:rPr>
          <w:sz w:val="20"/>
        </w:rPr>
        <w:t xml:space="preserve">Science Operations Officer OO4 appointees must have: </w:t>
      </w:r>
    </w:p>
    <w:p w:rsidR="004B4D43" w:rsidRPr="002266A4" w:rsidRDefault="004B4D43" w:rsidP="004B4D43">
      <w:pPr>
        <w:numPr>
          <w:ilvl w:val="0"/>
          <w:numId w:val="35"/>
        </w:numPr>
        <w:suppressAutoHyphens/>
        <w:spacing w:after="80"/>
        <w:jc w:val="both"/>
        <w:rPr>
          <w:sz w:val="20"/>
        </w:rPr>
      </w:pPr>
      <w:r w:rsidRPr="002266A4">
        <w:rPr>
          <w:sz w:val="20"/>
        </w:rPr>
        <w:t>recognised prior learning or possession of a Certificate IV qualification relevant to the tasks outlined, from a recognised tertiary institution or qualification which, in the opinion of the Director-General, Department of Education, or delegate, is acceptable;</w:t>
      </w:r>
    </w:p>
    <w:p w:rsidR="009109A9" w:rsidRPr="00737390" w:rsidRDefault="004B4D43" w:rsidP="004B4D43">
      <w:pPr>
        <w:pStyle w:val="BlockText"/>
        <w:numPr>
          <w:ilvl w:val="1"/>
          <w:numId w:val="1"/>
        </w:numPr>
        <w:tabs>
          <w:tab w:val="clear" w:pos="1440"/>
          <w:tab w:val="num" w:pos="360"/>
          <w:tab w:val="num" w:pos="720"/>
        </w:tabs>
        <w:spacing w:after="0" w:line="240" w:lineRule="atLeast"/>
        <w:ind w:left="720" w:right="0"/>
        <w:jc w:val="both"/>
        <w:rPr>
          <w:rFonts w:cs="Arial"/>
          <w:spacing w:val="-2"/>
        </w:rPr>
      </w:pPr>
      <w:proofErr w:type="gramStart"/>
      <w:r w:rsidRPr="002266A4">
        <w:t>been</w:t>
      </w:r>
      <w:proofErr w:type="gramEnd"/>
      <w:r w:rsidRPr="002266A4">
        <w:t xml:space="preserve"> appointed as outlined within the State Government Entities Certified Agreement 2015 - Appendix 7, Part 6</w:t>
      </w:r>
      <w:r w:rsidR="009109A9">
        <w:rPr>
          <w:rFonts w:cs="Arial"/>
          <w:spacing w:val="-2"/>
        </w:rPr>
        <w:t>.</w:t>
      </w:r>
    </w:p>
    <w:p w:rsidR="0044026D" w:rsidRPr="0044026D" w:rsidRDefault="0044026D" w:rsidP="0044026D">
      <w:pPr>
        <w:pStyle w:val="Heading2"/>
        <w:keepLines/>
        <w:pBdr>
          <w:bottom w:val="single" w:sz="4" w:space="1" w:color="auto"/>
        </w:pBdr>
        <w:spacing w:before="0" w:after="0" w:line="240" w:lineRule="auto"/>
        <w:jc w:val="both"/>
        <w:rPr>
          <w:rFonts w:ascii="Arial" w:hAnsi="Arial" w:cs="Arial"/>
          <w:i w:val="0"/>
          <w:sz w:val="16"/>
          <w:szCs w:val="16"/>
        </w:rPr>
      </w:pPr>
    </w:p>
    <w:p w:rsidR="002B62BE" w:rsidRPr="009B1694" w:rsidRDefault="002B62BE" w:rsidP="0044026D">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How you will be assessed</w:t>
      </w:r>
    </w:p>
    <w:p w:rsidR="002B62BE" w:rsidRPr="00F7048B" w:rsidRDefault="002B62BE" w:rsidP="002B62BE">
      <w:pPr>
        <w:keepLines/>
        <w:suppressAutoHyphens/>
        <w:ind w:hanging="11"/>
        <w:jc w:val="both"/>
        <w:rPr>
          <w:spacing w:val="-2"/>
          <w:sz w:val="20"/>
        </w:rPr>
      </w:pPr>
      <w:bookmarkStart w:id="9" w:name="OLE_LINK12"/>
      <w:bookmarkStart w:id="10" w:name="OLE_LINK13"/>
      <w:r w:rsidRPr="00F7048B">
        <w:rPr>
          <w:spacing w:val="-2"/>
          <w:sz w:val="20"/>
        </w:rPr>
        <w:t>Within the context of the role described above, the ideal applicant will be someone who has the following k</w:t>
      </w:r>
      <w:r>
        <w:rPr>
          <w:spacing w:val="-2"/>
          <w:sz w:val="20"/>
        </w:rPr>
        <w:t>ey capabilities:</w:t>
      </w:r>
    </w:p>
    <w:bookmarkEnd w:id="9"/>
    <w:bookmarkEnd w:id="10"/>
    <w:p w:rsidR="002B62BE" w:rsidRPr="002B62BE" w:rsidRDefault="002B62BE" w:rsidP="002B62BE">
      <w:pPr>
        <w:keepLines/>
        <w:suppressAutoHyphens/>
        <w:ind w:hanging="11"/>
        <w:jc w:val="both"/>
        <w:rPr>
          <w:spacing w:val="-2"/>
          <w:sz w:val="8"/>
          <w:szCs w:val="8"/>
        </w:rPr>
      </w:pPr>
    </w:p>
    <w:bookmarkEnd w:id="0"/>
    <w:bookmarkEnd w:id="1"/>
    <w:bookmarkEnd w:id="2"/>
    <w:bookmarkEnd w:id="3"/>
    <w:bookmarkEnd w:id="4"/>
    <w:bookmarkEnd w:id="5"/>
    <w:p w:rsidR="004B4D43" w:rsidRDefault="004B4D43" w:rsidP="004B4D43">
      <w:pPr>
        <w:pStyle w:val="BlockText"/>
        <w:keepLines/>
        <w:numPr>
          <w:ilvl w:val="0"/>
          <w:numId w:val="2"/>
        </w:numPr>
        <w:tabs>
          <w:tab w:val="clear" w:pos="720"/>
          <w:tab w:val="num" w:pos="360"/>
        </w:tabs>
        <w:spacing w:after="80" w:line="240" w:lineRule="auto"/>
        <w:ind w:left="357" w:right="0" w:hanging="357"/>
        <w:jc w:val="both"/>
        <w:rPr>
          <w:b/>
        </w:rPr>
      </w:pPr>
      <w:r w:rsidRPr="00E87B6E">
        <w:rPr>
          <w:b/>
        </w:rPr>
        <w:t>Supports strategic direction</w:t>
      </w:r>
    </w:p>
    <w:p w:rsidR="004B4D43" w:rsidRPr="00E87B6E" w:rsidRDefault="004B4D43" w:rsidP="004B4D43">
      <w:pPr>
        <w:pStyle w:val="BlockText"/>
        <w:keepLines/>
        <w:spacing w:after="80" w:line="240" w:lineRule="auto"/>
        <w:ind w:left="357" w:right="0"/>
        <w:jc w:val="both"/>
      </w:pPr>
      <w:r w:rsidRPr="00AF6550">
        <w:t>Demonstrated ability to work unsupervised in a school science laboratory/department and within guidelines provided by the Head of Department/Principal</w:t>
      </w:r>
      <w:r>
        <w:t>.</w:t>
      </w:r>
    </w:p>
    <w:p w:rsidR="004B4D43" w:rsidRDefault="004B4D43" w:rsidP="004B4D43">
      <w:pPr>
        <w:pStyle w:val="BlockText"/>
        <w:keepLines/>
        <w:numPr>
          <w:ilvl w:val="0"/>
          <w:numId w:val="2"/>
        </w:numPr>
        <w:tabs>
          <w:tab w:val="clear" w:pos="720"/>
          <w:tab w:val="num" w:pos="360"/>
        </w:tabs>
        <w:spacing w:after="80" w:line="240" w:lineRule="auto"/>
        <w:ind w:left="357" w:right="0" w:hanging="357"/>
        <w:jc w:val="both"/>
        <w:rPr>
          <w:b/>
        </w:rPr>
      </w:pPr>
      <w:r w:rsidRPr="00E87B6E">
        <w:rPr>
          <w:b/>
        </w:rPr>
        <w:t>Achieves results</w:t>
      </w:r>
    </w:p>
    <w:p w:rsidR="004B4D43" w:rsidRPr="00472A41" w:rsidRDefault="004B4D43" w:rsidP="004B4D43">
      <w:pPr>
        <w:pStyle w:val="BlockText"/>
        <w:keepLines/>
        <w:spacing w:after="80" w:line="240" w:lineRule="auto"/>
        <w:ind w:left="357" w:right="0"/>
        <w:jc w:val="both"/>
        <w:rPr>
          <w:b/>
        </w:rPr>
      </w:pPr>
      <w:r w:rsidRPr="00AF6550">
        <w:t>Demonstrated ability to coordinate the use of scientific equipment, assembling, cleaning and storing of laboratory apparatus and equipment and to safely store, handle, prepare and dispose of chemicals used in a school science program</w:t>
      </w:r>
      <w:r>
        <w:t>.</w:t>
      </w:r>
    </w:p>
    <w:p w:rsidR="004B4D43" w:rsidRDefault="004B4D43" w:rsidP="004B4D43">
      <w:pPr>
        <w:pStyle w:val="BlockText"/>
        <w:keepLines/>
        <w:numPr>
          <w:ilvl w:val="0"/>
          <w:numId w:val="2"/>
        </w:numPr>
        <w:tabs>
          <w:tab w:val="clear" w:pos="720"/>
          <w:tab w:val="num" w:pos="360"/>
        </w:tabs>
        <w:spacing w:after="80" w:line="240" w:lineRule="auto"/>
        <w:ind w:left="357" w:right="0" w:hanging="357"/>
        <w:jc w:val="both"/>
        <w:rPr>
          <w:b/>
        </w:rPr>
      </w:pPr>
      <w:r w:rsidRPr="00E87B6E">
        <w:rPr>
          <w:b/>
        </w:rPr>
        <w:t>Supports productive working relationships</w:t>
      </w:r>
    </w:p>
    <w:p w:rsidR="004B4D43" w:rsidRPr="00E87B6E" w:rsidRDefault="004B4D43" w:rsidP="004B4D43">
      <w:pPr>
        <w:pStyle w:val="BlockText"/>
        <w:keepLines/>
        <w:spacing w:after="80" w:line="240" w:lineRule="auto"/>
        <w:ind w:left="357" w:right="0"/>
        <w:jc w:val="both"/>
      </w:pPr>
      <w:r w:rsidRPr="00AF6550">
        <w:t>Ability to demonstrate specialist equipment usage to teachers and students during science practical lessons and fieldwork, and instruction of students within departmental guidelines</w:t>
      </w:r>
      <w:r>
        <w:t>.</w:t>
      </w:r>
    </w:p>
    <w:p w:rsidR="004B4D43" w:rsidRDefault="004B4D43" w:rsidP="004B4D43">
      <w:pPr>
        <w:pStyle w:val="BlockText"/>
        <w:keepLines/>
        <w:numPr>
          <w:ilvl w:val="0"/>
          <w:numId w:val="2"/>
        </w:numPr>
        <w:tabs>
          <w:tab w:val="clear" w:pos="720"/>
          <w:tab w:val="num" w:pos="360"/>
        </w:tabs>
        <w:spacing w:after="80" w:line="240" w:lineRule="auto"/>
        <w:ind w:left="357" w:right="0" w:hanging="357"/>
        <w:jc w:val="both"/>
        <w:rPr>
          <w:b/>
        </w:rPr>
      </w:pPr>
      <w:r w:rsidRPr="00E87B6E">
        <w:rPr>
          <w:b/>
        </w:rPr>
        <w:t>Displays personal drive and integrity</w:t>
      </w:r>
    </w:p>
    <w:p w:rsidR="004B4D43" w:rsidRPr="00E87B6E" w:rsidRDefault="004B4D43" w:rsidP="004B4D43">
      <w:pPr>
        <w:pStyle w:val="BlockText"/>
        <w:keepLines/>
        <w:spacing w:after="80" w:line="240" w:lineRule="auto"/>
        <w:ind w:left="357" w:right="0"/>
        <w:jc w:val="both"/>
      </w:pPr>
      <w:r w:rsidRPr="00AF6550">
        <w:t>Promotes and adopts a positive and balanced approach to work with demonstrated skills in the use of scientific computer software packages</w:t>
      </w:r>
      <w:r>
        <w:t>.</w:t>
      </w:r>
    </w:p>
    <w:p w:rsidR="004B4D43" w:rsidRDefault="004B4D43" w:rsidP="004B4D43">
      <w:pPr>
        <w:pStyle w:val="BlockText"/>
        <w:keepLines/>
        <w:numPr>
          <w:ilvl w:val="0"/>
          <w:numId w:val="2"/>
        </w:numPr>
        <w:tabs>
          <w:tab w:val="clear" w:pos="720"/>
          <w:tab w:val="num" w:pos="360"/>
        </w:tabs>
        <w:spacing w:after="80" w:line="240" w:lineRule="auto"/>
        <w:ind w:left="357" w:right="0" w:hanging="357"/>
        <w:jc w:val="both"/>
        <w:rPr>
          <w:b/>
        </w:rPr>
      </w:pPr>
      <w:r w:rsidRPr="00E87B6E">
        <w:rPr>
          <w:b/>
        </w:rPr>
        <w:t>Communicates with influence</w:t>
      </w:r>
    </w:p>
    <w:p w:rsidR="00C556F6" w:rsidRDefault="004B4D43" w:rsidP="004B4D43">
      <w:pPr>
        <w:pStyle w:val="BlockText"/>
        <w:keepLines/>
        <w:spacing w:after="0" w:line="240" w:lineRule="auto"/>
        <w:ind w:left="357" w:right="0"/>
        <w:jc w:val="both"/>
      </w:pPr>
      <w:r w:rsidRPr="00AF6550">
        <w:t>Communicates messages clearly and concisely with a demonstrated ability to apply workplace health and safety standards in the school science environment and programs, in relation to laboratory and chemical use, application and secure storage of chemical, biological and LP gas materials</w:t>
      </w:r>
      <w:r>
        <w:t>.</w:t>
      </w:r>
    </w:p>
    <w:p w:rsidR="00C556F6" w:rsidRPr="0044026D" w:rsidRDefault="00C556F6" w:rsidP="00C556F6">
      <w:pPr>
        <w:pStyle w:val="BlockText"/>
        <w:keepLines/>
        <w:spacing w:after="0" w:line="240" w:lineRule="auto"/>
        <w:ind w:left="357" w:right="0"/>
        <w:jc w:val="both"/>
        <w:rPr>
          <w:sz w:val="16"/>
          <w:szCs w:val="16"/>
        </w:rPr>
      </w:pPr>
    </w:p>
    <w:p w:rsidR="002B62BE" w:rsidRPr="009B1694" w:rsidRDefault="002B62BE" w:rsidP="00C556F6">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Additional information</w:t>
      </w:r>
    </w:p>
    <w:p w:rsidR="009109A9" w:rsidRPr="006E2C15" w:rsidRDefault="009109A9" w:rsidP="009109A9">
      <w:pPr>
        <w:pStyle w:val="BlockText"/>
        <w:keepLines/>
        <w:numPr>
          <w:ilvl w:val="0"/>
          <w:numId w:val="1"/>
        </w:numPr>
        <w:tabs>
          <w:tab w:val="clear" w:pos="720"/>
          <w:tab w:val="num" w:pos="360"/>
        </w:tabs>
        <w:spacing w:after="120" w:line="240" w:lineRule="auto"/>
        <w:ind w:left="357" w:right="0" w:hanging="357"/>
        <w:jc w:val="both"/>
        <w:rPr>
          <w:rFonts w:cs="Arial"/>
        </w:rPr>
      </w:pPr>
      <w:bookmarkStart w:id="11" w:name="_GoBack"/>
      <w:bookmarkEnd w:id="11"/>
      <w:r>
        <w:t xml:space="preserve">Job specific training will be organised or provided by the school covering chemical handling storage disposal and bio-hazard management. Such training is a mandated Workplace Health and Safety requirement of the school.  </w:t>
      </w:r>
    </w:p>
    <w:p w:rsidR="002B62BE" w:rsidRPr="00C55494" w:rsidRDefault="002B62BE" w:rsidP="002B62BE">
      <w:pPr>
        <w:pStyle w:val="BlockText"/>
        <w:keepLines/>
        <w:numPr>
          <w:ilvl w:val="0"/>
          <w:numId w:val="1"/>
        </w:numPr>
        <w:tabs>
          <w:tab w:val="num" w:pos="360"/>
        </w:tabs>
        <w:spacing w:after="120" w:line="240" w:lineRule="auto"/>
        <w:ind w:left="357" w:right="0" w:hanging="357"/>
        <w:jc w:val="both"/>
        <w:rPr>
          <w:rFonts w:cs="Arial"/>
        </w:rPr>
      </w:pPr>
      <w:r w:rsidRPr="00871266">
        <w:rPr>
          <w:rFonts w:cs="Arial"/>
        </w:rPr>
        <w:t xml:space="preserve">The </w:t>
      </w:r>
      <w:r w:rsidRPr="00871266">
        <w:rPr>
          <w:rFonts w:cs="Arial"/>
          <w:i/>
        </w:rPr>
        <w:t>Child Protection Reform Amendment Act 2014</w:t>
      </w:r>
      <w:r w:rsidRPr="00871266">
        <w:rPr>
          <w:rFonts w:cs="Arial"/>
        </w:rPr>
        <w:t xml:space="preserve"> requires the preferred applicant to be subject to a working with children check as part of the employment screening process. The department is legally obliged to warn applicants that it is an offence for a disqualified person to sign a blue card application form.  Further details regarding the blue card system is available at: </w:t>
      </w:r>
      <w:hyperlink r:id="rId13" w:history="1">
        <w:r>
          <w:rPr>
            <w:rStyle w:val="Hyperlink"/>
            <w:rFonts w:eastAsia="SimSun" w:cs="Arial"/>
          </w:rPr>
          <w:t>www.bluecard.qld.gov.au/</w:t>
        </w:r>
      </w:hyperlink>
      <w:r w:rsidRPr="00C55494">
        <w:rPr>
          <w:rFonts w:cs="Arial"/>
          <w:color w:val="C0504D" w:themeColor="accent2"/>
        </w:rPr>
        <w:t xml:space="preserve">  </w:t>
      </w:r>
    </w:p>
    <w:p w:rsidR="002B62BE" w:rsidRPr="00871266" w:rsidRDefault="002B62BE" w:rsidP="002B62BE">
      <w:pPr>
        <w:pStyle w:val="BlockText"/>
        <w:keepLines/>
        <w:numPr>
          <w:ilvl w:val="0"/>
          <w:numId w:val="1"/>
        </w:numPr>
        <w:tabs>
          <w:tab w:val="num" w:pos="360"/>
        </w:tabs>
        <w:spacing w:after="120" w:line="240" w:lineRule="auto"/>
        <w:ind w:left="357" w:right="0" w:hanging="357"/>
        <w:jc w:val="both"/>
        <w:rPr>
          <w:rFonts w:cs="Arial"/>
        </w:rPr>
      </w:pPr>
      <w:r w:rsidRPr="00871266">
        <w:rPr>
          <w:rFonts w:cs="Arial"/>
        </w:rPr>
        <w:t>Confirmation of employment is conditional upon the preferred applicant being issued with a Blue Card from the Public Safety Business Agency (PSBA).</w:t>
      </w:r>
    </w:p>
    <w:p w:rsidR="002B62BE" w:rsidRDefault="002B62BE" w:rsidP="002B62BE">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 xml:space="preserve">A criminal history check </w:t>
      </w:r>
      <w:r>
        <w:t xml:space="preserve">will </w:t>
      </w:r>
      <w:r w:rsidRPr="002029C7">
        <w:t xml:space="preserve">be </w:t>
      </w:r>
      <w:r w:rsidRPr="002029C7">
        <w:rPr>
          <w:rFonts w:cs="Arial"/>
        </w:rPr>
        <w:t>initiated on the successful applicant.</w:t>
      </w:r>
      <w:r>
        <w:rPr>
          <w:rFonts w:cs="Arial"/>
        </w:rPr>
        <w:t xml:space="preserve">  </w:t>
      </w:r>
    </w:p>
    <w:p w:rsidR="002B62BE" w:rsidRPr="002029C7" w:rsidRDefault="002B62BE" w:rsidP="002B62BE">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A</w:t>
      </w:r>
      <w:r>
        <w:rPr>
          <w:rFonts w:cs="Arial"/>
        </w:rPr>
        <w:t xml:space="preserve"> serious</w:t>
      </w:r>
      <w:r w:rsidRPr="002029C7">
        <w:rPr>
          <w:rFonts w:cs="Arial"/>
        </w:rPr>
        <w:t xml:space="preserve"> discipline history check may be initiated on the successful applicant. </w:t>
      </w:r>
    </w:p>
    <w:p w:rsidR="002B62BE" w:rsidRPr="002029C7" w:rsidRDefault="002B62BE" w:rsidP="002B62BE">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A non-smokin</w:t>
      </w:r>
      <w:r>
        <w:rPr>
          <w:rFonts w:cs="Arial"/>
        </w:rPr>
        <w:t>g policy applies in Queensland g</w:t>
      </w:r>
      <w:r w:rsidRPr="002029C7">
        <w:rPr>
          <w:rFonts w:cs="Arial"/>
        </w:rPr>
        <w:t>overnment buildings, offices and motor vehicles.</w:t>
      </w:r>
    </w:p>
    <w:p w:rsidR="002B62BE" w:rsidRPr="00A10BFE" w:rsidRDefault="002B62BE" w:rsidP="002B62BE">
      <w:pPr>
        <w:pStyle w:val="BlockText"/>
        <w:keepLines/>
        <w:numPr>
          <w:ilvl w:val="0"/>
          <w:numId w:val="1"/>
        </w:numPr>
        <w:tabs>
          <w:tab w:val="clear" w:pos="720"/>
          <w:tab w:val="num" w:pos="360"/>
        </w:tabs>
        <w:spacing w:after="120" w:line="240" w:lineRule="auto"/>
        <w:ind w:left="357" w:right="0" w:hanging="357"/>
        <w:jc w:val="both"/>
        <w:rPr>
          <w:rFonts w:cs="Arial"/>
        </w:rPr>
      </w:pPr>
      <w:r w:rsidRPr="00A10BFE">
        <w:rPr>
          <w:rFonts w:cs="Arial"/>
        </w:rPr>
        <w:t>If the successful applicant has been engaged as a lobbyist, a statement of their employment is required.</w:t>
      </w:r>
    </w:p>
    <w:p w:rsidR="002B62BE" w:rsidRDefault="002B62BE" w:rsidP="002B62BE">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 xml:space="preserve">You may be required to complete a period of probation in accordance with the </w:t>
      </w:r>
      <w:r w:rsidRPr="002029C7">
        <w:rPr>
          <w:rFonts w:cs="Arial"/>
          <w:i/>
        </w:rPr>
        <w:t>Public Service Act 2008</w:t>
      </w:r>
      <w:r w:rsidRPr="002029C7">
        <w:rPr>
          <w:rFonts w:cs="Arial"/>
        </w:rPr>
        <w:t xml:space="preserve">.   </w:t>
      </w:r>
    </w:p>
    <w:p w:rsidR="002B62BE" w:rsidRPr="006C6F33" w:rsidRDefault="002B62BE" w:rsidP="002B62BE">
      <w:pPr>
        <w:pStyle w:val="BlockText"/>
        <w:keepLines/>
        <w:numPr>
          <w:ilvl w:val="0"/>
          <w:numId w:val="1"/>
        </w:numPr>
        <w:tabs>
          <w:tab w:val="clear" w:pos="720"/>
          <w:tab w:val="num" w:pos="360"/>
        </w:tabs>
        <w:spacing w:after="120" w:line="240" w:lineRule="auto"/>
        <w:ind w:left="357" w:hanging="357"/>
        <w:jc w:val="both"/>
        <w:rPr>
          <w:rFonts w:cs="Arial"/>
        </w:rPr>
      </w:pPr>
      <w:r w:rsidRPr="006C6F33">
        <w:rPr>
          <w:rFonts w:cs="Arial"/>
        </w:rPr>
        <w:t xml:space="preserve">Staff are required to actively participate in consultation and communication with supervisors and management regarding health, safety and wellbeing issues and comply with all provisions of the relevant workplace health and safety legislation and related health, safety and wellbeing responsibilities and procedures developed by the </w:t>
      </w:r>
      <w:r>
        <w:rPr>
          <w:rFonts w:cs="Arial"/>
        </w:rPr>
        <w:t>d</w:t>
      </w:r>
      <w:r w:rsidRPr="006C6F33">
        <w:rPr>
          <w:rFonts w:cs="Arial"/>
        </w:rPr>
        <w:t>epartment.</w:t>
      </w:r>
    </w:p>
    <w:p w:rsidR="002B62BE" w:rsidRDefault="002B62BE" w:rsidP="002B62BE">
      <w:pPr>
        <w:pStyle w:val="BlockText"/>
        <w:keepLines/>
        <w:numPr>
          <w:ilvl w:val="0"/>
          <w:numId w:val="1"/>
        </w:numPr>
        <w:tabs>
          <w:tab w:val="clear" w:pos="720"/>
          <w:tab w:val="num" w:pos="360"/>
        </w:tabs>
        <w:spacing w:after="120" w:line="240" w:lineRule="auto"/>
        <w:ind w:left="357" w:hanging="357"/>
        <w:jc w:val="both"/>
        <w:rPr>
          <w:rFonts w:cs="Arial"/>
        </w:rPr>
      </w:pPr>
      <w:r>
        <w:rPr>
          <w:rFonts w:cs="Arial"/>
        </w:rPr>
        <w:t>You</w:t>
      </w:r>
      <w:r w:rsidRPr="006C6F33">
        <w:rPr>
          <w:rFonts w:cs="Arial"/>
        </w:rPr>
        <w:t xml:space="preserve"> will work for an organisation that values its people and promotes leadership and innovation. We respect professi</w:t>
      </w:r>
      <w:r>
        <w:rPr>
          <w:rFonts w:cs="Arial"/>
        </w:rPr>
        <w:t xml:space="preserve">onalism, </w:t>
      </w:r>
      <w:r w:rsidRPr="006C6F33">
        <w:rPr>
          <w:rFonts w:cs="Arial"/>
        </w:rPr>
        <w:t xml:space="preserve">embrace diversity and </w:t>
      </w:r>
      <w:r>
        <w:rPr>
          <w:rFonts w:cs="Arial"/>
        </w:rPr>
        <w:t xml:space="preserve">encourage </w:t>
      </w:r>
      <w:r w:rsidRPr="006C6F33">
        <w:rPr>
          <w:rFonts w:cs="Arial"/>
        </w:rPr>
        <w:t>a balance between work and life commitments.</w:t>
      </w:r>
    </w:p>
    <w:p w:rsidR="002B62BE" w:rsidRDefault="002B62BE" w:rsidP="002B62BE">
      <w:pPr>
        <w:pStyle w:val="BlockText"/>
        <w:keepLines/>
        <w:numPr>
          <w:ilvl w:val="0"/>
          <w:numId w:val="1"/>
        </w:numPr>
        <w:tabs>
          <w:tab w:val="clear" w:pos="720"/>
          <w:tab w:val="num" w:pos="360"/>
        </w:tabs>
        <w:spacing w:after="120" w:line="240" w:lineRule="auto"/>
        <w:ind w:left="357" w:hanging="357"/>
        <w:jc w:val="both"/>
        <w:rPr>
          <w:rFonts w:cs="Arial"/>
        </w:rPr>
      </w:pPr>
      <w:bookmarkStart w:id="12" w:name="OLE_LINK6"/>
      <w:r>
        <w:rPr>
          <w:rFonts w:cs="Arial"/>
        </w:rPr>
        <w:lastRenderedPageBreak/>
        <w:t xml:space="preserve">Departmental employees are required to acknowledge they understand their obligations under the Queensland Government </w:t>
      </w:r>
      <w:r w:rsidRPr="00D73B49">
        <w:rPr>
          <w:rFonts w:cs="Arial"/>
          <w:i/>
        </w:rPr>
        <w:t>Code of Conduct</w:t>
      </w:r>
      <w:r>
        <w:rPr>
          <w:rFonts w:cs="Arial"/>
        </w:rPr>
        <w:t xml:space="preserve"> and the department’s </w:t>
      </w:r>
      <w:r w:rsidRPr="00D73B49">
        <w:rPr>
          <w:rFonts w:cs="Arial"/>
          <w:i/>
        </w:rPr>
        <w:t>Standard of Practice</w:t>
      </w:r>
      <w:r>
        <w:rPr>
          <w:rFonts w:cs="Arial"/>
        </w:rPr>
        <w:t xml:space="preserve"> and agree to align their professional conduct to these obligations.</w:t>
      </w:r>
    </w:p>
    <w:p w:rsidR="002B62BE" w:rsidRPr="00572CF7" w:rsidRDefault="002B62BE" w:rsidP="002B62BE">
      <w:pPr>
        <w:pStyle w:val="BlockText"/>
        <w:keepLines/>
        <w:numPr>
          <w:ilvl w:val="0"/>
          <w:numId w:val="1"/>
        </w:numPr>
        <w:tabs>
          <w:tab w:val="clear" w:pos="720"/>
          <w:tab w:val="num" w:pos="360"/>
          <w:tab w:val="num" w:pos="502"/>
        </w:tabs>
        <w:spacing w:after="120" w:line="240" w:lineRule="auto"/>
        <w:ind w:left="357" w:hanging="357"/>
        <w:jc w:val="both"/>
      </w:pPr>
      <w:r w:rsidRPr="00572CF7">
        <w:t xml:space="preserve">All roles in the </w:t>
      </w:r>
      <w:r>
        <w:t>d</w:t>
      </w:r>
      <w:r w:rsidRPr="00572CF7">
        <w:t>epartment are responsible for creating, collecting, maintaining,</w:t>
      </w:r>
      <w:r>
        <w:t xml:space="preserve"> using, disclosing, duplicating </w:t>
      </w:r>
      <w:r w:rsidRPr="00572CF7">
        <w:t xml:space="preserve">and disposing of information, as well as managing and using communication devices (for example email, internet and telephone) and public resources (for example computers and network resources).  Staff must undertake these tasks in accordance with the </w:t>
      </w:r>
      <w:r>
        <w:t>d</w:t>
      </w:r>
      <w:r w:rsidRPr="00572CF7">
        <w:t xml:space="preserve">epartment’s information management policies and procedures (for example recordkeeping, privacy, </w:t>
      </w:r>
      <w:proofErr w:type="gramStart"/>
      <w:r w:rsidRPr="00572CF7">
        <w:t>security</w:t>
      </w:r>
      <w:proofErr w:type="gramEnd"/>
      <w:r w:rsidRPr="00572CF7">
        <w:t xml:space="preserve"> and email usage).</w:t>
      </w:r>
    </w:p>
    <w:bookmarkEnd w:id="12"/>
    <w:p w:rsidR="002B62BE" w:rsidRDefault="002B62BE" w:rsidP="002B62BE">
      <w:pPr>
        <w:pStyle w:val="BlockText"/>
        <w:keepLines/>
        <w:numPr>
          <w:ilvl w:val="0"/>
          <w:numId w:val="1"/>
        </w:numPr>
        <w:tabs>
          <w:tab w:val="clear" w:pos="720"/>
          <w:tab w:val="num" w:pos="360"/>
        </w:tabs>
        <w:spacing w:after="120" w:line="240" w:lineRule="auto"/>
        <w:ind w:left="357" w:hanging="357"/>
        <w:jc w:val="both"/>
        <w:rPr>
          <w:rFonts w:cs="Arial"/>
        </w:rPr>
      </w:pPr>
      <w:r w:rsidRPr="006C6F33">
        <w:rPr>
          <w:rFonts w:cs="Arial"/>
        </w:rPr>
        <w:t>You will be actively supported as an individual and will have access to a range of flexible work options, an employee assistance program and learning and development opportunities.</w:t>
      </w:r>
    </w:p>
    <w:p w:rsidR="002B62BE" w:rsidRDefault="002B62BE" w:rsidP="002B62BE">
      <w:pPr>
        <w:pStyle w:val="BlockText"/>
        <w:numPr>
          <w:ilvl w:val="0"/>
          <w:numId w:val="1"/>
        </w:numPr>
        <w:tabs>
          <w:tab w:val="clear" w:pos="720"/>
          <w:tab w:val="num" w:pos="360"/>
        </w:tabs>
        <w:spacing w:after="120" w:line="240" w:lineRule="auto"/>
        <w:ind w:left="357" w:right="0" w:hanging="357"/>
        <w:jc w:val="both"/>
      </w:pPr>
      <w:r>
        <w:t xml:space="preserve">All role descriptions and recruitment and selection processes are required to be aligned with the Queensland Government Capability and Leadership Framework (CLF). For more information about the CLF, visit </w:t>
      </w:r>
      <w:hyperlink r:id="rId14" w:history="1">
        <w:r w:rsidRPr="00C55152">
          <w:rPr>
            <w:rStyle w:val="Hyperlink"/>
          </w:rPr>
          <w:t>www.psc.qld.gov.au</w:t>
        </w:r>
      </w:hyperlink>
    </w:p>
    <w:p w:rsidR="002B62BE" w:rsidRPr="00441797" w:rsidRDefault="002B62BE" w:rsidP="002B62BE">
      <w:pPr>
        <w:pStyle w:val="BlockText"/>
        <w:keepLines/>
        <w:numPr>
          <w:ilvl w:val="0"/>
          <w:numId w:val="1"/>
        </w:numPr>
        <w:tabs>
          <w:tab w:val="clear" w:pos="720"/>
          <w:tab w:val="num" w:pos="360"/>
        </w:tabs>
        <w:spacing w:after="0" w:line="240" w:lineRule="auto"/>
        <w:ind w:left="357" w:right="0" w:hanging="357"/>
        <w:jc w:val="both"/>
        <w:rPr>
          <w:rStyle w:val="Hyperlink"/>
          <w:rFonts w:cs="Arial"/>
          <w:color w:val="auto"/>
          <w:u w:val="none"/>
        </w:rPr>
      </w:pPr>
      <w:r w:rsidRPr="002029C7">
        <w:t xml:space="preserve">Additional information is available online at: </w:t>
      </w:r>
      <w:hyperlink r:id="rId15" w:history="1">
        <w:r>
          <w:rPr>
            <w:rStyle w:val="Hyperlink"/>
            <w:rFonts w:eastAsia="SimSun" w:cs="Arial"/>
          </w:rPr>
          <w:t>www.smartjobs.qld.gov.au</w:t>
        </w:r>
      </w:hyperlink>
    </w:p>
    <w:p w:rsidR="002B62BE" w:rsidRDefault="002B62BE" w:rsidP="002B62BE">
      <w:pPr>
        <w:pStyle w:val="BlockText"/>
        <w:keepLines/>
        <w:spacing w:after="0" w:line="240" w:lineRule="auto"/>
        <w:ind w:left="720" w:right="0"/>
        <w:jc w:val="both"/>
        <w:rPr>
          <w:rFonts w:cs="Arial"/>
        </w:rPr>
      </w:pPr>
    </w:p>
    <w:sectPr w:rsidR="002B62BE" w:rsidSect="00D95782">
      <w:footerReference w:type="first" r:id="rId16"/>
      <w:pgSz w:w="11906" w:h="16838" w:code="9"/>
      <w:pgMar w:top="1134" w:right="851" w:bottom="851" w:left="851" w:header="709"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062" w:rsidRDefault="00B32062">
      <w:r>
        <w:separator/>
      </w:r>
    </w:p>
  </w:endnote>
  <w:endnote w:type="continuationSeparator" w:id="0">
    <w:p w:rsidR="00B32062" w:rsidRDefault="00B3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QUSQK+MetaNormalLF-Roman">
    <w:altName w:val="Meta Normal 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7A" w:rsidRDefault="005E547A" w:rsidP="00194502">
    <w:pPr>
      <w:pStyle w:val="Footer"/>
    </w:pPr>
    <w:r>
      <w:rPr>
        <w:noProof/>
        <w:lang w:eastAsia="zh-TW"/>
      </w:rPr>
      <w:drawing>
        <wp:anchor distT="0" distB="0" distL="114300" distR="114300" simplePos="0" relativeHeight="251659264" behindDoc="1" locked="0" layoutInCell="1" allowOverlap="1" wp14:anchorId="6FEE7939" wp14:editId="2AAD71F9">
          <wp:simplePos x="0" y="0"/>
          <wp:positionH relativeFrom="column">
            <wp:posOffset>-532130</wp:posOffset>
          </wp:positionH>
          <wp:positionV relativeFrom="paragraph">
            <wp:posOffset>-531124</wp:posOffset>
          </wp:positionV>
          <wp:extent cx="7560000" cy="972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062" w:rsidRDefault="00B32062">
      <w:r>
        <w:separator/>
      </w:r>
    </w:p>
  </w:footnote>
  <w:footnote w:type="continuationSeparator" w:id="0">
    <w:p w:rsidR="00B32062" w:rsidRDefault="00B3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42BAB"/>
    <w:multiLevelType w:val="hybridMultilevel"/>
    <w:tmpl w:val="16BC72A0"/>
    <w:lvl w:ilvl="0" w:tplc="AF782F46">
      <w:start w:val="1"/>
      <w:numFmt w:val="bullet"/>
      <w:lvlText w:val=""/>
      <w:lvlJc w:val="left"/>
      <w:pPr>
        <w:ind w:left="1440" w:hanging="70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A78BE"/>
    <w:multiLevelType w:val="hybridMultilevel"/>
    <w:tmpl w:val="D452D73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E755C5"/>
    <w:multiLevelType w:val="hybridMultilevel"/>
    <w:tmpl w:val="63A2BE74"/>
    <w:lvl w:ilvl="0" w:tplc="70BE9F5A">
      <w:start w:val="1"/>
      <w:numFmt w:val="bullet"/>
      <w:lvlText w:val=""/>
      <w:lvlJc w:val="left"/>
      <w:pPr>
        <w:tabs>
          <w:tab w:val="num" w:pos="340"/>
        </w:tabs>
        <w:ind w:left="340" w:hanging="340"/>
      </w:pPr>
      <w:rPr>
        <w:rFonts w:ascii="Symbol" w:hAnsi="Symbol" w:hint="default"/>
        <w:b w:val="0"/>
        <w:i w:val="0"/>
        <w:sz w:val="20"/>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42863"/>
    <w:multiLevelType w:val="singleLevel"/>
    <w:tmpl w:val="3E22293C"/>
    <w:lvl w:ilvl="0">
      <w:start w:val="1"/>
      <w:numFmt w:val="bullet"/>
      <w:pStyle w:val="Bullet1"/>
      <w:lvlText w:val=""/>
      <w:lvlJc w:val="left"/>
      <w:pPr>
        <w:tabs>
          <w:tab w:val="num" w:pos="360"/>
        </w:tabs>
        <w:ind w:left="360" w:hanging="360"/>
      </w:pPr>
      <w:rPr>
        <w:rFonts w:ascii="Symbol" w:hAnsi="Symbol" w:hint="default"/>
        <w:sz w:val="24"/>
      </w:rPr>
    </w:lvl>
  </w:abstractNum>
  <w:abstractNum w:abstractNumId="4" w15:restartNumberingAfterBreak="0">
    <w:nsid w:val="239412E9"/>
    <w:multiLevelType w:val="hybridMultilevel"/>
    <w:tmpl w:val="2E64174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7869AA"/>
    <w:multiLevelType w:val="hybridMultilevel"/>
    <w:tmpl w:val="EE327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131C8C"/>
    <w:multiLevelType w:val="hybridMultilevel"/>
    <w:tmpl w:val="5058D7C2"/>
    <w:lvl w:ilvl="0" w:tplc="BDAE353A">
      <w:start w:val="1"/>
      <w:numFmt w:val="bullet"/>
      <w:pStyle w:val="BodyTextIndentTable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F1347"/>
    <w:multiLevelType w:val="hybridMultilevel"/>
    <w:tmpl w:val="675E20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795911"/>
    <w:multiLevelType w:val="hybridMultilevel"/>
    <w:tmpl w:val="5318182A"/>
    <w:lvl w:ilvl="0" w:tplc="0C090003">
      <w:start w:val="1"/>
      <w:numFmt w:val="bullet"/>
      <w:lvlText w:val="o"/>
      <w:lvlJc w:val="left"/>
      <w:pPr>
        <w:tabs>
          <w:tab w:val="num" w:pos="717"/>
        </w:tabs>
        <w:ind w:left="717" w:hanging="360"/>
      </w:pPr>
      <w:rPr>
        <w:rFonts w:ascii="Courier New" w:hAnsi="Courier New" w:cs="Courier New" w:hint="default"/>
      </w:rPr>
    </w:lvl>
    <w:lvl w:ilvl="1" w:tplc="0C090003">
      <w:start w:val="1"/>
      <w:numFmt w:val="bullet"/>
      <w:lvlText w:val="o"/>
      <w:lvlJc w:val="left"/>
      <w:pPr>
        <w:tabs>
          <w:tab w:val="num" w:pos="1655"/>
        </w:tabs>
        <w:ind w:left="1655" w:hanging="360"/>
      </w:pPr>
      <w:rPr>
        <w:rFonts w:ascii="Courier New" w:hAnsi="Courier New" w:hint="default"/>
      </w:rPr>
    </w:lvl>
    <w:lvl w:ilvl="2" w:tplc="0C090005" w:tentative="1">
      <w:start w:val="1"/>
      <w:numFmt w:val="bullet"/>
      <w:lvlText w:val=""/>
      <w:lvlJc w:val="left"/>
      <w:pPr>
        <w:tabs>
          <w:tab w:val="num" w:pos="2375"/>
        </w:tabs>
        <w:ind w:left="2375" w:hanging="360"/>
      </w:pPr>
      <w:rPr>
        <w:rFonts w:ascii="Wingdings" w:hAnsi="Wingdings" w:hint="default"/>
      </w:rPr>
    </w:lvl>
    <w:lvl w:ilvl="3" w:tplc="0C090001" w:tentative="1">
      <w:start w:val="1"/>
      <w:numFmt w:val="bullet"/>
      <w:lvlText w:val=""/>
      <w:lvlJc w:val="left"/>
      <w:pPr>
        <w:tabs>
          <w:tab w:val="num" w:pos="3095"/>
        </w:tabs>
        <w:ind w:left="3095" w:hanging="360"/>
      </w:pPr>
      <w:rPr>
        <w:rFonts w:ascii="Symbol" w:hAnsi="Symbol" w:hint="default"/>
      </w:rPr>
    </w:lvl>
    <w:lvl w:ilvl="4" w:tplc="0C090003" w:tentative="1">
      <w:start w:val="1"/>
      <w:numFmt w:val="bullet"/>
      <w:lvlText w:val="o"/>
      <w:lvlJc w:val="left"/>
      <w:pPr>
        <w:tabs>
          <w:tab w:val="num" w:pos="3815"/>
        </w:tabs>
        <w:ind w:left="3815" w:hanging="360"/>
      </w:pPr>
      <w:rPr>
        <w:rFonts w:ascii="Courier New" w:hAnsi="Courier New" w:hint="default"/>
      </w:rPr>
    </w:lvl>
    <w:lvl w:ilvl="5" w:tplc="0C090005" w:tentative="1">
      <w:start w:val="1"/>
      <w:numFmt w:val="bullet"/>
      <w:lvlText w:val=""/>
      <w:lvlJc w:val="left"/>
      <w:pPr>
        <w:tabs>
          <w:tab w:val="num" w:pos="4535"/>
        </w:tabs>
        <w:ind w:left="4535" w:hanging="360"/>
      </w:pPr>
      <w:rPr>
        <w:rFonts w:ascii="Wingdings" w:hAnsi="Wingdings" w:hint="default"/>
      </w:rPr>
    </w:lvl>
    <w:lvl w:ilvl="6" w:tplc="0C090001" w:tentative="1">
      <w:start w:val="1"/>
      <w:numFmt w:val="bullet"/>
      <w:lvlText w:val=""/>
      <w:lvlJc w:val="left"/>
      <w:pPr>
        <w:tabs>
          <w:tab w:val="num" w:pos="5255"/>
        </w:tabs>
        <w:ind w:left="5255" w:hanging="360"/>
      </w:pPr>
      <w:rPr>
        <w:rFonts w:ascii="Symbol" w:hAnsi="Symbol" w:hint="default"/>
      </w:rPr>
    </w:lvl>
    <w:lvl w:ilvl="7" w:tplc="0C090003" w:tentative="1">
      <w:start w:val="1"/>
      <w:numFmt w:val="bullet"/>
      <w:lvlText w:val="o"/>
      <w:lvlJc w:val="left"/>
      <w:pPr>
        <w:tabs>
          <w:tab w:val="num" w:pos="5975"/>
        </w:tabs>
        <w:ind w:left="5975" w:hanging="360"/>
      </w:pPr>
      <w:rPr>
        <w:rFonts w:ascii="Courier New" w:hAnsi="Courier New" w:hint="default"/>
      </w:rPr>
    </w:lvl>
    <w:lvl w:ilvl="8" w:tplc="0C090005" w:tentative="1">
      <w:start w:val="1"/>
      <w:numFmt w:val="bullet"/>
      <w:lvlText w:val=""/>
      <w:lvlJc w:val="left"/>
      <w:pPr>
        <w:tabs>
          <w:tab w:val="num" w:pos="6695"/>
        </w:tabs>
        <w:ind w:left="6695" w:hanging="360"/>
      </w:pPr>
      <w:rPr>
        <w:rFonts w:ascii="Wingdings" w:hAnsi="Wingdings" w:hint="default"/>
      </w:rPr>
    </w:lvl>
  </w:abstractNum>
  <w:abstractNum w:abstractNumId="9" w15:restartNumberingAfterBreak="0">
    <w:nsid w:val="3C2B0A86"/>
    <w:multiLevelType w:val="hybridMultilevel"/>
    <w:tmpl w:val="298EAB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4362B3"/>
    <w:multiLevelType w:val="hybridMultilevel"/>
    <w:tmpl w:val="6B60AFD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42685E37"/>
    <w:multiLevelType w:val="hybridMultilevel"/>
    <w:tmpl w:val="83A854FE"/>
    <w:lvl w:ilvl="0" w:tplc="0C09000F">
      <w:start w:val="1"/>
      <w:numFmt w:val="decimal"/>
      <w:lvlText w:val="%1."/>
      <w:lvlJc w:val="left"/>
      <w:pPr>
        <w:tabs>
          <w:tab w:val="num" w:pos="720"/>
        </w:tabs>
        <w:ind w:left="720" w:hanging="36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C9582B"/>
    <w:multiLevelType w:val="hybridMultilevel"/>
    <w:tmpl w:val="835E53A8"/>
    <w:lvl w:ilvl="0" w:tplc="0C090003">
      <w:start w:val="1"/>
      <w:numFmt w:val="bullet"/>
      <w:lvlText w:val="o"/>
      <w:lvlJc w:val="left"/>
      <w:pPr>
        <w:tabs>
          <w:tab w:val="num" w:pos="720"/>
        </w:tabs>
        <w:ind w:left="72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C50EB"/>
    <w:multiLevelType w:val="hybridMultilevel"/>
    <w:tmpl w:val="CB38CBE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574E1A5B"/>
    <w:multiLevelType w:val="hybridMultilevel"/>
    <w:tmpl w:val="8B081892"/>
    <w:lvl w:ilvl="0" w:tplc="0C090003">
      <w:start w:val="1"/>
      <w:numFmt w:val="bullet"/>
      <w:lvlText w:val="o"/>
      <w:lvlJc w:val="left"/>
      <w:pPr>
        <w:tabs>
          <w:tab w:val="num" w:pos="717"/>
        </w:tabs>
        <w:ind w:left="717" w:hanging="360"/>
      </w:pPr>
      <w:rPr>
        <w:rFonts w:ascii="Courier New" w:hAnsi="Courier New" w:cs="Courier New" w:hint="default"/>
      </w:rPr>
    </w:lvl>
    <w:lvl w:ilvl="1" w:tplc="0C090003">
      <w:start w:val="1"/>
      <w:numFmt w:val="bullet"/>
      <w:lvlText w:val="o"/>
      <w:lvlJc w:val="left"/>
      <w:pPr>
        <w:tabs>
          <w:tab w:val="num" w:pos="1655"/>
        </w:tabs>
        <w:ind w:left="1655" w:hanging="360"/>
      </w:pPr>
      <w:rPr>
        <w:rFonts w:ascii="Courier New" w:hAnsi="Courier New" w:hint="default"/>
      </w:rPr>
    </w:lvl>
    <w:lvl w:ilvl="2" w:tplc="0C090005" w:tentative="1">
      <w:start w:val="1"/>
      <w:numFmt w:val="bullet"/>
      <w:lvlText w:val=""/>
      <w:lvlJc w:val="left"/>
      <w:pPr>
        <w:tabs>
          <w:tab w:val="num" w:pos="2375"/>
        </w:tabs>
        <w:ind w:left="2375" w:hanging="360"/>
      </w:pPr>
      <w:rPr>
        <w:rFonts w:ascii="Wingdings" w:hAnsi="Wingdings" w:hint="default"/>
      </w:rPr>
    </w:lvl>
    <w:lvl w:ilvl="3" w:tplc="0C090001" w:tentative="1">
      <w:start w:val="1"/>
      <w:numFmt w:val="bullet"/>
      <w:lvlText w:val=""/>
      <w:lvlJc w:val="left"/>
      <w:pPr>
        <w:tabs>
          <w:tab w:val="num" w:pos="3095"/>
        </w:tabs>
        <w:ind w:left="3095" w:hanging="360"/>
      </w:pPr>
      <w:rPr>
        <w:rFonts w:ascii="Symbol" w:hAnsi="Symbol" w:hint="default"/>
      </w:rPr>
    </w:lvl>
    <w:lvl w:ilvl="4" w:tplc="0C090003" w:tentative="1">
      <w:start w:val="1"/>
      <w:numFmt w:val="bullet"/>
      <w:lvlText w:val="o"/>
      <w:lvlJc w:val="left"/>
      <w:pPr>
        <w:tabs>
          <w:tab w:val="num" w:pos="3815"/>
        </w:tabs>
        <w:ind w:left="3815" w:hanging="360"/>
      </w:pPr>
      <w:rPr>
        <w:rFonts w:ascii="Courier New" w:hAnsi="Courier New" w:hint="default"/>
      </w:rPr>
    </w:lvl>
    <w:lvl w:ilvl="5" w:tplc="0C090005" w:tentative="1">
      <w:start w:val="1"/>
      <w:numFmt w:val="bullet"/>
      <w:lvlText w:val=""/>
      <w:lvlJc w:val="left"/>
      <w:pPr>
        <w:tabs>
          <w:tab w:val="num" w:pos="4535"/>
        </w:tabs>
        <w:ind w:left="4535" w:hanging="360"/>
      </w:pPr>
      <w:rPr>
        <w:rFonts w:ascii="Wingdings" w:hAnsi="Wingdings" w:hint="default"/>
      </w:rPr>
    </w:lvl>
    <w:lvl w:ilvl="6" w:tplc="0C090001" w:tentative="1">
      <w:start w:val="1"/>
      <w:numFmt w:val="bullet"/>
      <w:lvlText w:val=""/>
      <w:lvlJc w:val="left"/>
      <w:pPr>
        <w:tabs>
          <w:tab w:val="num" w:pos="5255"/>
        </w:tabs>
        <w:ind w:left="5255" w:hanging="360"/>
      </w:pPr>
      <w:rPr>
        <w:rFonts w:ascii="Symbol" w:hAnsi="Symbol" w:hint="default"/>
      </w:rPr>
    </w:lvl>
    <w:lvl w:ilvl="7" w:tplc="0C090003" w:tentative="1">
      <w:start w:val="1"/>
      <w:numFmt w:val="bullet"/>
      <w:lvlText w:val="o"/>
      <w:lvlJc w:val="left"/>
      <w:pPr>
        <w:tabs>
          <w:tab w:val="num" w:pos="5975"/>
        </w:tabs>
        <w:ind w:left="5975" w:hanging="360"/>
      </w:pPr>
      <w:rPr>
        <w:rFonts w:ascii="Courier New" w:hAnsi="Courier New" w:hint="default"/>
      </w:rPr>
    </w:lvl>
    <w:lvl w:ilvl="8" w:tplc="0C090005" w:tentative="1">
      <w:start w:val="1"/>
      <w:numFmt w:val="bullet"/>
      <w:lvlText w:val=""/>
      <w:lvlJc w:val="left"/>
      <w:pPr>
        <w:tabs>
          <w:tab w:val="num" w:pos="6695"/>
        </w:tabs>
        <w:ind w:left="6695" w:hanging="360"/>
      </w:pPr>
      <w:rPr>
        <w:rFonts w:ascii="Wingdings" w:hAnsi="Wingdings" w:hint="default"/>
      </w:rPr>
    </w:lvl>
  </w:abstractNum>
  <w:abstractNum w:abstractNumId="15" w15:restartNumberingAfterBreak="0">
    <w:nsid w:val="597A66DB"/>
    <w:multiLevelType w:val="hybridMultilevel"/>
    <w:tmpl w:val="F51CB44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962351"/>
    <w:multiLevelType w:val="hybridMultilevel"/>
    <w:tmpl w:val="28D277F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E9F56B6"/>
    <w:multiLevelType w:val="hybridMultilevel"/>
    <w:tmpl w:val="FE62A838"/>
    <w:lvl w:ilvl="0" w:tplc="0172AD52">
      <w:start w:val="1"/>
      <w:numFmt w:val="decimal"/>
      <w:pStyle w:val="Char1"/>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8" w15:restartNumberingAfterBreak="0">
    <w:nsid w:val="5F185EEE"/>
    <w:multiLevelType w:val="hybridMultilevel"/>
    <w:tmpl w:val="C1FEB49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625763A9"/>
    <w:multiLevelType w:val="hybridMultilevel"/>
    <w:tmpl w:val="1416F5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D22CAB"/>
    <w:multiLevelType w:val="hybridMultilevel"/>
    <w:tmpl w:val="8E8E4078"/>
    <w:lvl w:ilvl="0" w:tplc="3566D33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273048"/>
    <w:multiLevelType w:val="hybridMultilevel"/>
    <w:tmpl w:val="D398049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F11279B"/>
    <w:multiLevelType w:val="hybridMultilevel"/>
    <w:tmpl w:val="485C6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B03D61"/>
    <w:multiLevelType w:val="hybridMultilevel"/>
    <w:tmpl w:val="FD6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1C01F37"/>
    <w:multiLevelType w:val="hybridMultilevel"/>
    <w:tmpl w:val="611C0CC2"/>
    <w:lvl w:ilvl="0" w:tplc="3566D33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DC5A48"/>
    <w:multiLevelType w:val="hybridMultilevel"/>
    <w:tmpl w:val="6494E7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65E3FD7"/>
    <w:multiLevelType w:val="hybridMultilevel"/>
    <w:tmpl w:val="BDE47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BA543A9"/>
    <w:multiLevelType w:val="hybridMultilevel"/>
    <w:tmpl w:val="E86E47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D6B579B"/>
    <w:multiLevelType w:val="hybridMultilevel"/>
    <w:tmpl w:val="FB26ABB4"/>
    <w:lvl w:ilvl="0" w:tplc="0C090003">
      <w:start w:val="1"/>
      <w:numFmt w:val="bullet"/>
      <w:lvlText w:val="o"/>
      <w:lvlJc w:val="left"/>
      <w:pPr>
        <w:tabs>
          <w:tab w:val="num" w:pos="1080"/>
        </w:tabs>
        <w:ind w:left="1080" w:hanging="360"/>
      </w:pPr>
      <w:rPr>
        <w:rFonts w:ascii="Courier New" w:hAnsi="Courier New" w:cs="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3">
      <w:start w:val="1"/>
      <w:numFmt w:val="bullet"/>
      <w:lvlText w:val="o"/>
      <w:lvlJc w:val="left"/>
      <w:pPr>
        <w:tabs>
          <w:tab w:val="num" w:pos="2520"/>
        </w:tabs>
        <w:ind w:left="2520" w:hanging="360"/>
      </w:pPr>
      <w:rPr>
        <w:rFonts w:ascii="Courier New" w:hAnsi="Courier New" w:cs="Courier New"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DBC723A"/>
    <w:multiLevelType w:val="hybridMultilevel"/>
    <w:tmpl w:val="E8F006DA"/>
    <w:lvl w:ilvl="0" w:tplc="0C090001">
      <w:start w:val="1"/>
      <w:numFmt w:val="bullet"/>
      <w:lvlText w:val=""/>
      <w:lvlJc w:val="left"/>
      <w:pPr>
        <w:ind w:left="470" w:hanging="360"/>
      </w:pPr>
      <w:rPr>
        <w:rFonts w:ascii="Symbol" w:hAnsi="Symbol" w:hint="default"/>
      </w:rPr>
    </w:lvl>
    <w:lvl w:ilvl="1" w:tplc="0C090003" w:tentative="1">
      <w:start w:val="1"/>
      <w:numFmt w:val="bullet"/>
      <w:lvlText w:val="o"/>
      <w:lvlJc w:val="left"/>
      <w:pPr>
        <w:ind w:left="1190" w:hanging="360"/>
      </w:pPr>
      <w:rPr>
        <w:rFonts w:ascii="Courier New" w:hAnsi="Courier New" w:cs="Courier New" w:hint="default"/>
      </w:rPr>
    </w:lvl>
    <w:lvl w:ilvl="2" w:tplc="0C090005" w:tentative="1">
      <w:start w:val="1"/>
      <w:numFmt w:val="bullet"/>
      <w:lvlText w:val=""/>
      <w:lvlJc w:val="left"/>
      <w:pPr>
        <w:ind w:left="1910" w:hanging="360"/>
      </w:pPr>
      <w:rPr>
        <w:rFonts w:ascii="Wingdings" w:hAnsi="Wingdings" w:hint="default"/>
      </w:rPr>
    </w:lvl>
    <w:lvl w:ilvl="3" w:tplc="0C090001" w:tentative="1">
      <w:start w:val="1"/>
      <w:numFmt w:val="bullet"/>
      <w:lvlText w:val=""/>
      <w:lvlJc w:val="left"/>
      <w:pPr>
        <w:ind w:left="2630" w:hanging="360"/>
      </w:pPr>
      <w:rPr>
        <w:rFonts w:ascii="Symbol" w:hAnsi="Symbol" w:hint="default"/>
      </w:rPr>
    </w:lvl>
    <w:lvl w:ilvl="4" w:tplc="0C090003" w:tentative="1">
      <w:start w:val="1"/>
      <w:numFmt w:val="bullet"/>
      <w:lvlText w:val="o"/>
      <w:lvlJc w:val="left"/>
      <w:pPr>
        <w:ind w:left="3350" w:hanging="360"/>
      </w:pPr>
      <w:rPr>
        <w:rFonts w:ascii="Courier New" w:hAnsi="Courier New" w:cs="Courier New" w:hint="default"/>
      </w:rPr>
    </w:lvl>
    <w:lvl w:ilvl="5" w:tplc="0C090005" w:tentative="1">
      <w:start w:val="1"/>
      <w:numFmt w:val="bullet"/>
      <w:lvlText w:val=""/>
      <w:lvlJc w:val="left"/>
      <w:pPr>
        <w:ind w:left="4070" w:hanging="360"/>
      </w:pPr>
      <w:rPr>
        <w:rFonts w:ascii="Wingdings" w:hAnsi="Wingdings" w:hint="default"/>
      </w:rPr>
    </w:lvl>
    <w:lvl w:ilvl="6" w:tplc="0C090001" w:tentative="1">
      <w:start w:val="1"/>
      <w:numFmt w:val="bullet"/>
      <w:lvlText w:val=""/>
      <w:lvlJc w:val="left"/>
      <w:pPr>
        <w:ind w:left="4790" w:hanging="360"/>
      </w:pPr>
      <w:rPr>
        <w:rFonts w:ascii="Symbol" w:hAnsi="Symbol" w:hint="default"/>
      </w:rPr>
    </w:lvl>
    <w:lvl w:ilvl="7" w:tplc="0C090003" w:tentative="1">
      <w:start w:val="1"/>
      <w:numFmt w:val="bullet"/>
      <w:lvlText w:val="o"/>
      <w:lvlJc w:val="left"/>
      <w:pPr>
        <w:ind w:left="5510" w:hanging="360"/>
      </w:pPr>
      <w:rPr>
        <w:rFonts w:ascii="Courier New" w:hAnsi="Courier New" w:cs="Courier New" w:hint="default"/>
      </w:rPr>
    </w:lvl>
    <w:lvl w:ilvl="8" w:tplc="0C090005" w:tentative="1">
      <w:start w:val="1"/>
      <w:numFmt w:val="bullet"/>
      <w:lvlText w:val=""/>
      <w:lvlJc w:val="left"/>
      <w:pPr>
        <w:ind w:left="6230" w:hanging="360"/>
      </w:pPr>
      <w:rPr>
        <w:rFonts w:ascii="Wingdings" w:hAnsi="Wingdings" w:hint="default"/>
      </w:rPr>
    </w:lvl>
  </w:abstractNum>
  <w:num w:numId="1">
    <w:abstractNumId w:val="15"/>
  </w:num>
  <w:num w:numId="2">
    <w:abstractNumId w:val="1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9"/>
  </w:num>
  <w:num w:numId="6">
    <w:abstractNumId w:val="21"/>
  </w:num>
  <w:num w:numId="7">
    <w:abstractNumId w:val="12"/>
  </w:num>
  <w:num w:numId="8">
    <w:abstractNumId w:val="2"/>
    <w:lvlOverride w:ilvl="0"/>
    <w:lvlOverride w:ilvl="1">
      <w:startOverride w:val="1"/>
    </w:lvlOverride>
    <w:lvlOverride w:ilvl="2"/>
    <w:lvlOverride w:ilvl="3"/>
    <w:lvlOverride w:ilvl="4"/>
    <w:lvlOverride w:ilvl="5"/>
    <w:lvlOverride w:ilvl="6"/>
    <w:lvlOverride w:ilvl="7"/>
    <w:lvlOverride w:ilvl="8"/>
  </w:num>
  <w:num w:numId="9">
    <w:abstractNumId w:val="14"/>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6"/>
  </w:num>
  <w:num w:numId="13">
    <w:abstractNumId w:val="1"/>
  </w:num>
  <w:num w:numId="14">
    <w:abstractNumId w:val="27"/>
  </w:num>
  <w:num w:numId="15">
    <w:abstractNumId w:val="18"/>
  </w:num>
  <w:num w:numId="16">
    <w:abstractNumId w:val="5"/>
  </w:num>
  <w:num w:numId="17">
    <w:abstractNumId w:val="10"/>
  </w:num>
  <w:num w:numId="18">
    <w:abstractNumId w:val="15"/>
  </w:num>
  <w:num w:numId="19">
    <w:abstractNumId w:val="17"/>
  </w:num>
  <w:num w:numId="20">
    <w:abstractNumId w:val="25"/>
  </w:num>
  <w:num w:numId="21">
    <w:abstractNumId w:val="4"/>
  </w:num>
  <w:num w:numId="22">
    <w:abstractNumId w:val="4"/>
  </w:num>
  <w:num w:numId="23">
    <w:abstractNumId w:val="3"/>
  </w:num>
  <w:num w:numId="24">
    <w:abstractNumId w:val="15"/>
  </w:num>
  <w:num w:numId="25">
    <w:abstractNumId w:val="4"/>
  </w:num>
  <w:num w:numId="26">
    <w:abstractNumId w:val="9"/>
  </w:num>
  <w:num w:numId="27">
    <w:abstractNumId w:val="22"/>
  </w:num>
  <w:num w:numId="28">
    <w:abstractNumId w:val="23"/>
  </w:num>
  <w:num w:numId="29">
    <w:abstractNumId w:val="26"/>
  </w:num>
  <w:num w:numId="30">
    <w:abstractNumId w:val="7"/>
  </w:num>
  <w:num w:numId="31">
    <w:abstractNumId w:val="29"/>
  </w:num>
  <w:num w:numId="32">
    <w:abstractNumId w:val="8"/>
  </w:num>
  <w:num w:numId="33">
    <w:abstractNumId w:val="0"/>
  </w:num>
  <w:num w:numId="34">
    <w:abstractNumId w:val="20"/>
  </w:num>
  <w:num w:numId="3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A7"/>
    <w:rsid w:val="000010FB"/>
    <w:rsid w:val="000021D0"/>
    <w:rsid w:val="000035A8"/>
    <w:rsid w:val="00003CC0"/>
    <w:rsid w:val="00005F0C"/>
    <w:rsid w:val="00007FDE"/>
    <w:rsid w:val="000112B6"/>
    <w:rsid w:val="00014129"/>
    <w:rsid w:val="00014FA8"/>
    <w:rsid w:val="00016D5A"/>
    <w:rsid w:val="000206A5"/>
    <w:rsid w:val="000222A5"/>
    <w:rsid w:val="00023868"/>
    <w:rsid w:val="00023BB1"/>
    <w:rsid w:val="00024A9E"/>
    <w:rsid w:val="00025678"/>
    <w:rsid w:val="00027390"/>
    <w:rsid w:val="00033A69"/>
    <w:rsid w:val="00033BCB"/>
    <w:rsid w:val="00033D88"/>
    <w:rsid w:val="0003512C"/>
    <w:rsid w:val="00035AEF"/>
    <w:rsid w:val="000363EB"/>
    <w:rsid w:val="000417E6"/>
    <w:rsid w:val="0004641D"/>
    <w:rsid w:val="00046663"/>
    <w:rsid w:val="00051246"/>
    <w:rsid w:val="00054269"/>
    <w:rsid w:val="00054E30"/>
    <w:rsid w:val="000560A9"/>
    <w:rsid w:val="000658F1"/>
    <w:rsid w:val="00067355"/>
    <w:rsid w:val="000678A1"/>
    <w:rsid w:val="00070254"/>
    <w:rsid w:val="00071F92"/>
    <w:rsid w:val="00072066"/>
    <w:rsid w:val="0007406D"/>
    <w:rsid w:val="00074D32"/>
    <w:rsid w:val="00074F4D"/>
    <w:rsid w:val="00075D86"/>
    <w:rsid w:val="00080F83"/>
    <w:rsid w:val="00081493"/>
    <w:rsid w:val="00081965"/>
    <w:rsid w:val="00084396"/>
    <w:rsid w:val="00085DE9"/>
    <w:rsid w:val="000924A4"/>
    <w:rsid w:val="00093524"/>
    <w:rsid w:val="00093C0F"/>
    <w:rsid w:val="000948AC"/>
    <w:rsid w:val="00095E53"/>
    <w:rsid w:val="0009643D"/>
    <w:rsid w:val="000A2961"/>
    <w:rsid w:val="000B21D7"/>
    <w:rsid w:val="000B3543"/>
    <w:rsid w:val="000B5DF6"/>
    <w:rsid w:val="000B6AD9"/>
    <w:rsid w:val="000C42C8"/>
    <w:rsid w:val="000C5435"/>
    <w:rsid w:val="000C5C08"/>
    <w:rsid w:val="000D10B0"/>
    <w:rsid w:val="000D230B"/>
    <w:rsid w:val="000D284A"/>
    <w:rsid w:val="000D2889"/>
    <w:rsid w:val="000D4581"/>
    <w:rsid w:val="000D7F56"/>
    <w:rsid w:val="000E0E65"/>
    <w:rsid w:val="000E14E9"/>
    <w:rsid w:val="000E47C8"/>
    <w:rsid w:val="000E686B"/>
    <w:rsid w:val="000E751B"/>
    <w:rsid w:val="000F77FF"/>
    <w:rsid w:val="00101B5B"/>
    <w:rsid w:val="001036B7"/>
    <w:rsid w:val="00103AA1"/>
    <w:rsid w:val="00105BD6"/>
    <w:rsid w:val="00105DEF"/>
    <w:rsid w:val="00110CBE"/>
    <w:rsid w:val="00112317"/>
    <w:rsid w:val="00112543"/>
    <w:rsid w:val="00114565"/>
    <w:rsid w:val="001151D3"/>
    <w:rsid w:val="0011781D"/>
    <w:rsid w:val="001254A2"/>
    <w:rsid w:val="001303D7"/>
    <w:rsid w:val="00130DF5"/>
    <w:rsid w:val="00134087"/>
    <w:rsid w:val="00135324"/>
    <w:rsid w:val="00137702"/>
    <w:rsid w:val="00140230"/>
    <w:rsid w:val="00140C40"/>
    <w:rsid w:val="001424FA"/>
    <w:rsid w:val="001508B5"/>
    <w:rsid w:val="00151237"/>
    <w:rsid w:val="00151CDA"/>
    <w:rsid w:val="00154561"/>
    <w:rsid w:val="00162D7A"/>
    <w:rsid w:val="00164B58"/>
    <w:rsid w:val="0016696B"/>
    <w:rsid w:val="00174DC4"/>
    <w:rsid w:val="00176FC3"/>
    <w:rsid w:val="00180B53"/>
    <w:rsid w:val="00180E47"/>
    <w:rsid w:val="00187EF2"/>
    <w:rsid w:val="00190A84"/>
    <w:rsid w:val="001934A1"/>
    <w:rsid w:val="00193DC1"/>
    <w:rsid w:val="00194239"/>
    <w:rsid w:val="00194502"/>
    <w:rsid w:val="001947F8"/>
    <w:rsid w:val="001952D2"/>
    <w:rsid w:val="001A023E"/>
    <w:rsid w:val="001A0471"/>
    <w:rsid w:val="001A07E9"/>
    <w:rsid w:val="001A10E1"/>
    <w:rsid w:val="001A3376"/>
    <w:rsid w:val="001A3F6C"/>
    <w:rsid w:val="001A63A2"/>
    <w:rsid w:val="001A6D1B"/>
    <w:rsid w:val="001B0EFB"/>
    <w:rsid w:val="001B1C28"/>
    <w:rsid w:val="001B1D97"/>
    <w:rsid w:val="001B2333"/>
    <w:rsid w:val="001C04A7"/>
    <w:rsid w:val="001C2A51"/>
    <w:rsid w:val="001C3749"/>
    <w:rsid w:val="001D1728"/>
    <w:rsid w:val="001D41F6"/>
    <w:rsid w:val="001D4666"/>
    <w:rsid w:val="001D6C41"/>
    <w:rsid w:val="001E452A"/>
    <w:rsid w:val="001E67B6"/>
    <w:rsid w:val="001F23D0"/>
    <w:rsid w:val="001F3133"/>
    <w:rsid w:val="001F4A3D"/>
    <w:rsid w:val="00201B1E"/>
    <w:rsid w:val="002029C7"/>
    <w:rsid w:val="00206E49"/>
    <w:rsid w:val="00220458"/>
    <w:rsid w:val="0022362C"/>
    <w:rsid w:val="0022380B"/>
    <w:rsid w:val="002247C5"/>
    <w:rsid w:val="00224BA3"/>
    <w:rsid w:val="0023026B"/>
    <w:rsid w:val="00236A34"/>
    <w:rsid w:val="00244238"/>
    <w:rsid w:val="0024452C"/>
    <w:rsid w:val="00244E0F"/>
    <w:rsid w:val="0024618D"/>
    <w:rsid w:val="0024644F"/>
    <w:rsid w:val="00246827"/>
    <w:rsid w:val="00247249"/>
    <w:rsid w:val="00250C74"/>
    <w:rsid w:val="00251E98"/>
    <w:rsid w:val="00253CEB"/>
    <w:rsid w:val="00255DF8"/>
    <w:rsid w:val="00256722"/>
    <w:rsid w:val="002571AA"/>
    <w:rsid w:val="00257378"/>
    <w:rsid w:val="00262194"/>
    <w:rsid w:val="00263034"/>
    <w:rsid w:val="00264B4D"/>
    <w:rsid w:val="00267286"/>
    <w:rsid w:val="0026780A"/>
    <w:rsid w:val="002729FE"/>
    <w:rsid w:val="00273026"/>
    <w:rsid w:val="00273D6D"/>
    <w:rsid w:val="00273E2E"/>
    <w:rsid w:val="00273F19"/>
    <w:rsid w:val="002743FE"/>
    <w:rsid w:val="00274EB4"/>
    <w:rsid w:val="00276548"/>
    <w:rsid w:val="00277696"/>
    <w:rsid w:val="00277AEF"/>
    <w:rsid w:val="00277C42"/>
    <w:rsid w:val="002811AF"/>
    <w:rsid w:val="0028194C"/>
    <w:rsid w:val="00282EFA"/>
    <w:rsid w:val="00282F6C"/>
    <w:rsid w:val="00286579"/>
    <w:rsid w:val="0029021A"/>
    <w:rsid w:val="002903E7"/>
    <w:rsid w:val="00291A66"/>
    <w:rsid w:val="00292D86"/>
    <w:rsid w:val="00293A90"/>
    <w:rsid w:val="00294D77"/>
    <w:rsid w:val="002957A7"/>
    <w:rsid w:val="00295B03"/>
    <w:rsid w:val="00296D37"/>
    <w:rsid w:val="002A0738"/>
    <w:rsid w:val="002A12F8"/>
    <w:rsid w:val="002A277A"/>
    <w:rsid w:val="002A28F7"/>
    <w:rsid w:val="002A2C93"/>
    <w:rsid w:val="002A3FAD"/>
    <w:rsid w:val="002A66C2"/>
    <w:rsid w:val="002A6888"/>
    <w:rsid w:val="002B08BA"/>
    <w:rsid w:val="002B49AF"/>
    <w:rsid w:val="002B4B6E"/>
    <w:rsid w:val="002B62BE"/>
    <w:rsid w:val="002B7AE8"/>
    <w:rsid w:val="002C10A1"/>
    <w:rsid w:val="002C37AC"/>
    <w:rsid w:val="002C4067"/>
    <w:rsid w:val="002C6EEA"/>
    <w:rsid w:val="002D38FC"/>
    <w:rsid w:val="002D50B0"/>
    <w:rsid w:val="002D67F0"/>
    <w:rsid w:val="002E225E"/>
    <w:rsid w:val="002E4AAF"/>
    <w:rsid w:val="002E5F12"/>
    <w:rsid w:val="002E65BE"/>
    <w:rsid w:val="002E676C"/>
    <w:rsid w:val="002F012D"/>
    <w:rsid w:val="002F0BC7"/>
    <w:rsid w:val="002F4030"/>
    <w:rsid w:val="002F514E"/>
    <w:rsid w:val="002F5BAA"/>
    <w:rsid w:val="002F5C56"/>
    <w:rsid w:val="002F66E6"/>
    <w:rsid w:val="002F78A2"/>
    <w:rsid w:val="0030145B"/>
    <w:rsid w:val="00301C39"/>
    <w:rsid w:val="00304FDA"/>
    <w:rsid w:val="0030591D"/>
    <w:rsid w:val="00306EA1"/>
    <w:rsid w:val="00307140"/>
    <w:rsid w:val="0031249A"/>
    <w:rsid w:val="00312A77"/>
    <w:rsid w:val="00312BA4"/>
    <w:rsid w:val="003172FE"/>
    <w:rsid w:val="003174C1"/>
    <w:rsid w:val="00320355"/>
    <w:rsid w:val="0032351A"/>
    <w:rsid w:val="0032362F"/>
    <w:rsid w:val="003242B5"/>
    <w:rsid w:val="003259A4"/>
    <w:rsid w:val="003259BC"/>
    <w:rsid w:val="00330C05"/>
    <w:rsid w:val="0033128B"/>
    <w:rsid w:val="00331AE4"/>
    <w:rsid w:val="00332E56"/>
    <w:rsid w:val="003411A6"/>
    <w:rsid w:val="00341846"/>
    <w:rsid w:val="00344FC8"/>
    <w:rsid w:val="0034594E"/>
    <w:rsid w:val="00354760"/>
    <w:rsid w:val="003556F7"/>
    <w:rsid w:val="00355EAB"/>
    <w:rsid w:val="00363B15"/>
    <w:rsid w:val="003710AA"/>
    <w:rsid w:val="00372A17"/>
    <w:rsid w:val="003739C0"/>
    <w:rsid w:val="00375BB3"/>
    <w:rsid w:val="0038110A"/>
    <w:rsid w:val="003830BD"/>
    <w:rsid w:val="00384568"/>
    <w:rsid w:val="00392B8C"/>
    <w:rsid w:val="0039370E"/>
    <w:rsid w:val="003950F2"/>
    <w:rsid w:val="003971EB"/>
    <w:rsid w:val="00397EA3"/>
    <w:rsid w:val="003A0D57"/>
    <w:rsid w:val="003A0E30"/>
    <w:rsid w:val="003A220E"/>
    <w:rsid w:val="003A2DB4"/>
    <w:rsid w:val="003A2FC1"/>
    <w:rsid w:val="003A32EE"/>
    <w:rsid w:val="003A4D1F"/>
    <w:rsid w:val="003A501D"/>
    <w:rsid w:val="003A52A2"/>
    <w:rsid w:val="003A6152"/>
    <w:rsid w:val="003A757D"/>
    <w:rsid w:val="003B1500"/>
    <w:rsid w:val="003B2862"/>
    <w:rsid w:val="003B4146"/>
    <w:rsid w:val="003B674D"/>
    <w:rsid w:val="003B69F6"/>
    <w:rsid w:val="003B6C9E"/>
    <w:rsid w:val="003B7009"/>
    <w:rsid w:val="003C2900"/>
    <w:rsid w:val="003C4C14"/>
    <w:rsid w:val="003C5B65"/>
    <w:rsid w:val="003C7537"/>
    <w:rsid w:val="003C7B46"/>
    <w:rsid w:val="003D05FE"/>
    <w:rsid w:val="003D077B"/>
    <w:rsid w:val="003D10B9"/>
    <w:rsid w:val="003D1A7E"/>
    <w:rsid w:val="003D306C"/>
    <w:rsid w:val="003D566A"/>
    <w:rsid w:val="003D6E02"/>
    <w:rsid w:val="003D7761"/>
    <w:rsid w:val="003D7933"/>
    <w:rsid w:val="003E3457"/>
    <w:rsid w:val="003E3BF4"/>
    <w:rsid w:val="003E603D"/>
    <w:rsid w:val="003E7CE4"/>
    <w:rsid w:val="003F1E98"/>
    <w:rsid w:val="003F43FD"/>
    <w:rsid w:val="003F4F5E"/>
    <w:rsid w:val="003F508F"/>
    <w:rsid w:val="003F6B9E"/>
    <w:rsid w:val="003F7F0B"/>
    <w:rsid w:val="004006F5"/>
    <w:rsid w:val="00405186"/>
    <w:rsid w:val="00405A7E"/>
    <w:rsid w:val="00406F80"/>
    <w:rsid w:val="00407493"/>
    <w:rsid w:val="00410CA8"/>
    <w:rsid w:val="00410CE3"/>
    <w:rsid w:val="004110CF"/>
    <w:rsid w:val="004136C6"/>
    <w:rsid w:val="00413811"/>
    <w:rsid w:val="00420306"/>
    <w:rsid w:val="004214FF"/>
    <w:rsid w:val="00430215"/>
    <w:rsid w:val="004340BE"/>
    <w:rsid w:val="00436A9A"/>
    <w:rsid w:val="00436D32"/>
    <w:rsid w:val="0044026D"/>
    <w:rsid w:val="00440BFA"/>
    <w:rsid w:val="00441797"/>
    <w:rsid w:val="00442078"/>
    <w:rsid w:val="00442188"/>
    <w:rsid w:val="00442C3F"/>
    <w:rsid w:val="00442E17"/>
    <w:rsid w:val="004448E3"/>
    <w:rsid w:val="004462A8"/>
    <w:rsid w:val="004470C7"/>
    <w:rsid w:val="004476F2"/>
    <w:rsid w:val="004551BB"/>
    <w:rsid w:val="00456372"/>
    <w:rsid w:val="004606FC"/>
    <w:rsid w:val="004659B0"/>
    <w:rsid w:val="00470224"/>
    <w:rsid w:val="00470C89"/>
    <w:rsid w:val="00476340"/>
    <w:rsid w:val="004802A4"/>
    <w:rsid w:val="0048172A"/>
    <w:rsid w:val="00484123"/>
    <w:rsid w:val="00484332"/>
    <w:rsid w:val="004879E5"/>
    <w:rsid w:val="00491050"/>
    <w:rsid w:val="004925C0"/>
    <w:rsid w:val="00492CE5"/>
    <w:rsid w:val="004956B9"/>
    <w:rsid w:val="00495A24"/>
    <w:rsid w:val="00495EF5"/>
    <w:rsid w:val="00496251"/>
    <w:rsid w:val="004974E2"/>
    <w:rsid w:val="004A0081"/>
    <w:rsid w:val="004A0394"/>
    <w:rsid w:val="004A10F7"/>
    <w:rsid w:val="004A1247"/>
    <w:rsid w:val="004A3E5A"/>
    <w:rsid w:val="004A77E2"/>
    <w:rsid w:val="004B4D43"/>
    <w:rsid w:val="004B56DF"/>
    <w:rsid w:val="004B608C"/>
    <w:rsid w:val="004B6880"/>
    <w:rsid w:val="004B724F"/>
    <w:rsid w:val="004C0DCE"/>
    <w:rsid w:val="004C1DF9"/>
    <w:rsid w:val="004C24DC"/>
    <w:rsid w:val="004C5C19"/>
    <w:rsid w:val="004C6621"/>
    <w:rsid w:val="004D1DEB"/>
    <w:rsid w:val="004D3649"/>
    <w:rsid w:val="004D4B3B"/>
    <w:rsid w:val="004D5A2D"/>
    <w:rsid w:val="004D7772"/>
    <w:rsid w:val="004E1E46"/>
    <w:rsid w:val="004E1F48"/>
    <w:rsid w:val="004E3852"/>
    <w:rsid w:val="004E5526"/>
    <w:rsid w:val="004F067E"/>
    <w:rsid w:val="004F161B"/>
    <w:rsid w:val="004F2EBD"/>
    <w:rsid w:val="004F41F1"/>
    <w:rsid w:val="004F51F5"/>
    <w:rsid w:val="005008C4"/>
    <w:rsid w:val="005046C8"/>
    <w:rsid w:val="00506351"/>
    <w:rsid w:val="00507DDF"/>
    <w:rsid w:val="00512732"/>
    <w:rsid w:val="0051312D"/>
    <w:rsid w:val="005142B2"/>
    <w:rsid w:val="00516765"/>
    <w:rsid w:val="00523A0B"/>
    <w:rsid w:val="005258ED"/>
    <w:rsid w:val="00525BCF"/>
    <w:rsid w:val="005266B8"/>
    <w:rsid w:val="005322F2"/>
    <w:rsid w:val="00540C37"/>
    <w:rsid w:val="00543A51"/>
    <w:rsid w:val="00544E49"/>
    <w:rsid w:val="00550B94"/>
    <w:rsid w:val="00551497"/>
    <w:rsid w:val="005527E7"/>
    <w:rsid w:val="005600BA"/>
    <w:rsid w:val="00560BE0"/>
    <w:rsid w:val="005615D7"/>
    <w:rsid w:val="0056397E"/>
    <w:rsid w:val="00567A7A"/>
    <w:rsid w:val="00573060"/>
    <w:rsid w:val="00574A90"/>
    <w:rsid w:val="00574C5C"/>
    <w:rsid w:val="0057540D"/>
    <w:rsid w:val="00576B07"/>
    <w:rsid w:val="00577208"/>
    <w:rsid w:val="00583021"/>
    <w:rsid w:val="00583DD2"/>
    <w:rsid w:val="005900BA"/>
    <w:rsid w:val="005920D3"/>
    <w:rsid w:val="00592535"/>
    <w:rsid w:val="00592D15"/>
    <w:rsid w:val="00594996"/>
    <w:rsid w:val="005964CD"/>
    <w:rsid w:val="00597C4A"/>
    <w:rsid w:val="00597C72"/>
    <w:rsid w:val="005A1285"/>
    <w:rsid w:val="005A2141"/>
    <w:rsid w:val="005A2242"/>
    <w:rsid w:val="005A3430"/>
    <w:rsid w:val="005A67BD"/>
    <w:rsid w:val="005B1C1B"/>
    <w:rsid w:val="005B313C"/>
    <w:rsid w:val="005B72CA"/>
    <w:rsid w:val="005C1414"/>
    <w:rsid w:val="005C194A"/>
    <w:rsid w:val="005C4895"/>
    <w:rsid w:val="005C4F4D"/>
    <w:rsid w:val="005C6FD0"/>
    <w:rsid w:val="005C7538"/>
    <w:rsid w:val="005D043A"/>
    <w:rsid w:val="005D5D47"/>
    <w:rsid w:val="005D7EB6"/>
    <w:rsid w:val="005E04AE"/>
    <w:rsid w:val="005E3282"/>
    <w:rsid w:val="005E547A"/>
    <w:rsid w:val="005E5595"/>
    <w:rsid w:val="005E5B98"/>
    <w:rsid w:val="005E7B7B"/>
    <w:rsid w:val="005F1FEE"/>
    <w:rsid w:val="005F7AD6"/>
    <w:rsid w:val="006018A8"/>
    <w:rsid w:val="006025CE"/>
    <w:rsid w:val="00603269"/>
    <w:rsid w:val="00604BDF"/>
    <w:rsid w:val="0060514A"/>
    <w:rsid w:val="00606000"/>
    <w:rsid w:val="00607085"/>
    <w:rsid w:val="006121A2"/>
    <w:rsid w:val="00612C9B"/>
    <w:rsid w:val="0061314C"/>
    <w:rsid w:val="00613BD2"/>
    <w:rsid w:val="00621DC7"/>
    <w:rsid w:val="00621E39"/>
    <w:rsid w:val="00623A93"/>
    <w:rsid w:val="00624BFF"/>
    <w:rsid w:val="00625388"/>
    <w:rsid w:val="00625E95"/>
    <w:rsid w:val="006278FF"/>
    <w:rsid w:val="006314DF"/>
    <w:rsid w:val="00631577"/>
    <w:rsid w:val="00631AF9"/>
    <w:rsid w:val="006334C3"/>
    <w:rsid w:val="0063561C"/>
    <w:rsid w:val="00637173"/>
    <w:rsid w:val="006401DF"/>
    <w:rsid w:val="0064220A"/>
    <w:rsid w:val="0064584F"/>
    <w:rsid w:val="006458FF"/>
    <w:rsid w:val="006469D3"/>
    <w:rsid w:val="00650FD6"/>
    <w:rsid w:val="00652249"/>
    <w:rsid w:val="00655A6A"/>
    <w:rsid w:val="00656ACC"/>
    <w:rsid w:val="00663815"/>
    <w:rsid w:val="0067301B"/>
    <w:rsid w:val="00680C09"/>
    <w:rsid w:val="00680DC8"/>
    <w:rsid w:val="0068375D"/>
    <w:rsid w:val="00683AB0"/>
    <w:rsid w:val="0068481B"/>
    <w:rsid w:val="00684C9E"/>
    <w:rsid w:val="00686893"/>
    <w:rsid w:val="00687FCF"/>
    <w:rsid w:val="00691B0A"/>
    <w:rsid w:val="0069329E"/>
    <w:rsid w:val="0069364D"/>
    <w:rsid w:val="0069382B"/>
    <w:rsid w:val="006969D1"/>
    <w:rsid w:val="006A1663"/>
    <w:rsid w:val="006A245D"/>
    <w:rsid w:val="006A2AD0"/>
    <w:rsid w:val="006A3B3D"/>
    <w:rsid w:val="006A3BB3"/>
    <w:rsid w:val="006A3C59"/>
    <w:rsid w:val="006A3E43"/>
    <w:rsid w:val="006A7CE4"/>
    <w:rsid w:val="006B15D2"/>
    <w:rsid w:val="006B3321"/>
    <w:rsid w:val="006B5503"/>
    <w:rsid w:val="006C07BD"/>
    <w:rsid w:val="006C2B9E"/>
    <w:rsid w:val="006C2BC5"/>
    <w:rsid w:val="006C5456"/>
    <w:rsid w:val="006C6A9E"/>
    <w:rsid w:val="006C6C10"/>
    <w:rsid w:val="006C6F33"/>
    <w:rsid w:val="006C70A1"/>
    <w:rsid w:val="006C7E63"/>
    <w:rsid w:val="006D4674"/>
    <w:rsid w:val="006D555F"/>
    <w:rsid w:val="006D63D5"/>
    <w:rsid w:val="006D6ABE"/>
    <w:rsid w:val="006D6D23"/>
    <w:rsid w:val="006D7283"/>
    <w:rsid w:val="006E0BC1"/>
    <w:rsid w:val="006E23C5"/>
    <w:rsid w:val="006E2C15"/>
    <w:rsid w:val="006E3FE3"/>
    <w:rsid w:val="006E5587"/>
    <w:rsid w:val="006F0816"/>
    <w:rsid w:val="006F24D8"/>
    <w:rsid w:val="006F2BD5"/>
    <w:rsid w:val="006F424C"/>
    <w:rsid w:val="006F6415"/>
    <w:rsid w:val="006F6BF2"/>
    <w:rsid w:val="007022A3"/>
    <w:rsid w:val="0070503C"/>
    <w:rsid w:val="00710C0A"/>
    <w:rsid w:val="00710F88"/>
    <w:rsid w:val="00711991"/>
    <w:rsid w:val="00713885"/>
    <w:rsid w:val="00724D93"/>
    <w:rsid w:val="007301A7"/>
    <w:rsid w:val="007320CC"/>
    <w:rsid w:val="007336AD"/>
    <w:rsid w:val="0073398E"/>
    <w:rsid w:val="00733D89"/>
    <w:rsid w:val="00734563"/>
    <w:rsid w:val="0074634C"/>
    <w:rsid w:val="00747B6E"/>
    <w:rsid w:val="007501C5"/>
    <w:rsid w:val="007517C7"/>
    <w:rsid w:val="007523A5"/>
    <w:rsid w:val="00753295"/>
    <w:rsid w:val="00753930"/>
    <w:rsid w:val="007566A3"/>
    <w:rsid w:val="0076096A"/>
    <w:rsid w:val="007663DC"/>
    <w:rsid w:val="00766619"/>
    <w:rsid w:val="00766FC6"/>
    <w:rsid w:val="0076745B"/>
    <w:rsid w:val="00770D01"/>
    <w:rsid w:val="0077140F"/>
    <w:rsid w:val="00775106"/>
    <w:rsid w:val="007803F7"/>
    <w:rsid w:val="007829E3"/>
    <w:rsid w:val="00784388"/>
    <w:rsid w:val="007863EC"/>
    <w:rsid w:val="007906A7"/>
    <w:rsid w:val="007917E2"/>
    <w:rsid w:val="00791942"/>
    <w:rsid w:val="0079221A"/>
    <w:rsid w:val="007970FD"/>
    <w:rsid w:val="00797175"/>
    <w:rsid w:val="007A51E4"/>
    <w:rsid w:val="007B5A2F"/>
    <w:rsid w:val="007C0DF7"/>
    <w:rsid w:val="007C2161"/>
    <w:rsid w:val="007C2CF9"/>
    <w:rsid w:val="007C456B"/>
    <w:rsid w:val="007C4E6E"/>
    <w:rsid w:val="007C6B1C"/>
    <w:rsid w:val="007C6CD7"/>
    <w:rsid w:val="007D2CEF"/>
    <w:rsid w:val="007D2FDB"/>
    <w:rsid w:val="007D5B2D"/>
    <w:rsid w:val="007D612A"/>
    <w:rsid w:val="007E1B2B"/>
    <w:rsid w:val="007E6701"/>
    <w:rsid w:val="007E68D5"/>
    <w:rsid w:val="007E6BE8"/>
    <w:rsid w:val="007F213C"/>
    <w:rsid w:val="007F4A01"/>
    <w:rsid w:val="007F4E5B"/>
    <w:rsid w:val="007F521E"/>
    <w:rsid w:val="007F5C97"/>
    <w:rsid w:val="007F6C8F"/>
    <w:rsid w:val="0080356F"/>
    <w:rsid w:val="00803DC7"/>
    <w:rsid w:val="00813013"/>
    <w:rsid w:val="00813DCD"/>
    <w:rsid w:val="00817777"/>
    <w:rsid w:val="008208EF"/>
    <w:rsid w:val="008218B1"/>
    <w:rsid w:val="008257BE"/>
    <w:rsid w:val="008274F4"/>
    <w:rsid w:val="008279BC"/>
    <w:rsid w:val="008346C4"/>
    <w:rsid w:val="008369D1"/>
    <w:rsid w:val="00837A35"/>
    <w:rsid w:val="008418C3"/>
    <w:rsid w:val="00842C73"/>
    <w:rsid w:val="00844F68"/>
    <w:rsid w:val="00854BD0"/>
    <w:rsid w:val="008553BC"/>
    <w:rsid w:val="008559B9"/>
    <w:rsid w:val="00856627"/>
    <w:rsid w:val="00861B65"/>
    <w:rsid w:val="008659DC"/>
    <w:rsid w:val="00865A39"/>
    <w:rsid w:val="00867BF8"/>
    <w:rsid w:val="00867C48"/>
    <w:rsid w:val="0087070A"/>
    <w:rsid w:val="00873C1E"/>
    <w:rsid w:val="00876D6D"/>
    <w:rsid w:val="0087756F"/>
    <w:rsid w:val="00884983"/>
    <w:rsid w:val="00884F08"/>
    <w:rsid w:val="008852DA"/>
    <w:rsid w:val="0088578E"/>
    <w:rsid w:val="00886273"/>
    <w:rsid w:val="008865E8"/>
    <w:rsid w:val="00892526"/>
    <w:rsid w:val="00892596"/>
    <w:rsid w:val="00897715"/>
    <w:rsid w:val="008A0675"/>
    <w:rsid w:val="008A260E"/>
    <w:rsid w:val="008A3ECD"/>
    <w:rsid w:val="008B0C68"/>
    <w:rsid w:val="008B1AB2"/>
    <w:rsid w:val="008B1E48"/>
    <w:rsid w:val="008B34C6"/>
    <w:rsid w:val="008B52AA"/>
    <w:rsid w:val="008C0966"/>
    <w:rsid w:val="008C0FF2"/>
    <w:rsid w:val="008C275D"/>
    <w:rsid w:val="008C31C6"/>
    <w:rsid w:val="008C6ECD"/>
    <w:rsid w:val="008C7EF2"/>
    <w:rsid w:val="008D0D62"/>
    <w:rsid w:val="008D341A"/>
    <w:rsid w:val="008D485D"/>
    <w:rsid w:val="008D6390"/>
    <w:rsid w:val="008E3420"/>
    <w:rsid w:val="008E6256"/>
    <w:rsid w:val="008F05DD"/>
    <w:rsid w:val="008F13F1"/>
    <w:rsid w:val="008F416B"/>
    <w:rsid w:val="00901D50"/>
    <w:rsid w:val="00902026"/>
    <w:rsid w:val="00902162"/>
    <w:rsid w:val="00902353"/>
    <w:rsid w:val="00903036"/>
    <w:rsid w:val="009039FF"/>
    <w:rsid w:val="00905673"/>
    <w:rsid w:val="00906D42"/>
    <w:rsid w:val="00907969"/>
    <w:rsid w:val="009109A9"/>
    <w:rsid w:val="0091362B"/>
    <w:rsid w:val="009164EC"/>
    <w:rsid w:val="00916C16"/>
    <w:rsid w:val="00917769"/>
    <w:rsid w:val="00927258"/>
    <w:rsid w:val="0092745A"/>
    <w:rsid w:val="0093239D"/>
    <w:rsid w:val="009365C6"/>
    <w:rsid w:val="00937A78"/>
    <w:rsid w:val="00940C92"/>
    <w:rsid w:val="009413F4"/>
    <w:rsid w:val="00943A17"/>
    <w:rsid w:val="009544D1"/>
    <w:rsid w:val="00957D89"/>
    <w:rsid w:val="00961D91"/>
    <w:rsid w:val="00963653"/>
    <w:rsid w:val="00963747"/>
    <w:rsid w:val="00963AEE"/>
    <w:rsid w:val="00964A92"/>
    <w:rsid w:val="009737B7"/>
    <w:rsid w:val="0097510D"/>
    <w:rsid w:val="00975C0F"/>
    <w:rsid w:val="00980E5A"/>
    <w:rsid w:val="009858D6"/>
    <w:rsid w:val="009917BD"/>
    <w:rsid w:val="009921E3"/>
    <w:rsid w:val="00993D31"/>
    <w:rsid w:val="00995E37"/>
    <w:rsid w:val="009A002D"/>
    <w:rsid w:val="009A02FA"/>
    <w:rsid w:val="009A106B"/>
    <w:rsid w:val="009B1694"/>
    <w:rsid w:val="009B36A7"/>
    <w:rsid w:val="009B3DD3"/>
    <w:rsid w:val="009B3EB7"/>
    <w:rsid w:val="009B47BA"/>
    <w:rsid w:val="009B5ED0"/>
    <w:rsid w:val="009C064E"/>
    <w:rsid w:val="009C06DB"/>
    <w:rsid w:val="009C100A"/>
    <w:rsid w:val="009C1578"/>
    <w:rsid w:val="009C387E"/>
    <w:rsid w:val="009C58E1"/>
    <w:rsid w:val="009C59C1"/>
    <w:rsid w:val="009C6A7E"/>
    <w:rsid w:val="009C7CC2"/>
    <w:rsid w:val="009D0A90"/>
    <w:rsid w:val="009E0694"/>
    <w:rsid w:val="009E1DE1"/>
    <w:rsid w:val="009E2E14"/>
    <w:rsid w:val="009E5E6A"/>
    <w:rsid w:val="009E6A67"/>
    <w:rsid w:val="009F35B3"/>
    <w:rsid w:val="009F4BC6"/>
    <w:rsid w:val="009F7695"/>
    <w:rsid w:val="009F7B05"/>
    <w:rsid w:val="009F7EC2"/>
    <w:rsid w:val="00A025A1"/>
    <w:rsid w:val="00A02D3D"/>
    <w:rsid w:val="00A02E11"/>
    <w:rsid w:val="00A032E8"/>
    <w:rsid w:val="00A05210"/>
    <w:rsid w:val="00A0525D"/>
    <w:rsid w:val="00A07D90"/>
    <w:rsid w:val="00A10BFE"/>
    <w:rsid w:val="00A1733E"/>
    <w:rsid w:val="00A20BE1"/>
    <w:rsid w:val="00A2119E"/>
    <w:rsid w:val="00A22D28"/>
    <w:rsid w:val="00A31C12"/>
    <w:rsid w:val="00A32165"/>
    <w:rsid w:val="00A34A68"/>
    <w:rsid w:val="00A42EBF"/>
    <w:rsid w:val="00A43136"/>
    <w:rsid w:val="00A44153"/>
    <w:rsid w:val="00A442C7"/>
    <w:rsid w:val="00A45787"/>
    <w:rsid w:val="00A47ED1"/>
    <w:rsid w:val="00A53A4A"/>
    <w:rsid w:val="00A53ED3"/>
    <w:rsid w:val="00A56ADB"/>
    <w:rsid w:val="00A57701"/>
    <w:rsid w:val="00A610C4"/>
    <w:rsid w:val="00A64D8B"/>
    <w:rsid w:val="00A65322"/>
    <w:rsid w:val="00A65A56"/>
    <w:rsid w:val="00A7100B"/>
    <w:rsid w:val="00A718BA"/>
    <w:rsid w:val="00A74752"/>
    <w:rsid w:val="00A75A10"/>
    <w:rsid w:val="00A76E7E"/>
    <w:rsid w:val="00A77079"/>
    <w:rsid w:val="00A776D3"/>
    <w:rsid w:val="00A826F5"/>
    <w:rsid w:val="00A832D8"/>
    <w:rsid w:val="00A8342A"/>
    <w:rsid w:val="00A83D43"/>
    <w:rsid w:val="00A84EE8"/>
    <w:rsid w:val="00A90040"/>
    <w:rsid w:val="00A91BC8"/>
    <w:rsid w:val="00A94B89"/>
    <w:rsid w:val="00A9633A"/>
    <w:rsid w:val="00AA0189"/>
    <w:rsid w:val="00AA0559"/>
    <w:rsid w:val="00AA3DBE"/>
    <w:rsid w:val="00AA4B2E"/>
    <w:rsid w:val="00AA6E33"/>
    <w:rsid w:val="00AA719D"/>
    <w:rsid w:val="00AA7A3F"/>
    <w:rsid w:val="00AB08CA"/>
    <w:rsid w:val="00AB37EF"/>
    <w:rsid w:val="00AB42FF"/>
    <w:rsid w:val="00AB59BB"/>
    <w:rsid w:val="00AB5E70"/>
    <w:rsid w:val="00AC50BF"/>
    <w:rsid w:val="00AC7053"/>
    <w:rsid w:val="00AD0E33"/>
    <w:rsid w:val="00AD3205"/>
    <w:rsid w:val="00AD41E9"/>
    <w:rsid w:val="00AD68AB"/>
    <w:rsid w:val="00AE085A"/>
    <w:rsid w:val="00AE4F70"/>
    <w:rsid w:val="00AE585A"/>
    <w:rsid w:val="00AE61C2"/>
    <w:rsid w:val="00AE6DB2"/>
    <w:rsid w:val="00AF08A5"/>
    <w:rsid w:val="00AF4EAB"/>
    <w:rsid w:val="00AF6A73"/>
    <w:rsid w:val="00AF78C1"/>
    <w:rsid w:val="00B0060E"/>
    <w:rsid w:val="00B01714"/>
    <w:rsid w:val="00B02E20"/>
    <w:rsid w:val="00B037D3"/>
    <w:rsid w:val="00B15C41"/>
    <w:rsid w:val="00B209DA"/>
    <w:rsid w:val="00B20B45"/>
    <w:rsid w:val="00B23D16"/>
    <w:rsid w:val="00B3051A"/>
    <w:rsid w:val="00B32062"/>
    <w:rsid w:val="00B3231D"/>
    <w:rsid w:val="00B32838"/>
    <w:rsid w:val="00B3311C"/>
    <w:rsid w:val="00B353E2"/>
    <w:rsid w:val="00B35AD9"/>
    <w:rsid w:val="00B36231"/>
    <w:rsid w:val="00B367AD"/>
    <w:rsid w:val="00B379AB"/>
    <w:rsid w:val="00B40724"/>
    <w:rsid w:val="00B438ED"/>
    <w:rsid w:val="00B46FD2"/>
    <w:rsid w:val="00B517FF"/>
    <w:rsid w:val="00B522C0"/>
    <w:rsid w:val="00B540E3"/>
    <w:rsid w:val="00B5483A"/>
    <w:rsid w:val="00B56438"/>
    <w:rsid w:val="00B5742A"/>
    <w:rsid w:val="00B57DCB"/>
    <w:rsid w:val="00B60415"/>
    <w:rsid w:val="00B60E8C"/>
    <w:rsid w:val="00B63FB8"/>
    <w:rsid w:val="00B6552B"/>
    <w:rsid w:val="00B67947"/>
    <w:rsid w:val="00B67D65"/>
    <w:rsid w:val="00B70FD0"/>
    <w:rsid w:val="00B718A1"/>
    <w:rsid w:val="00B733DD"/>
    <w:rsid w:val="00B760B3"/>
    <w:rsid w:val="00B769C0"/>
    <w:rsid w:val="00B80E4F"/>
    <w:rsid w:val="00B82DD4"/>
    <w:rsid w:val="00B8401A"/>
    <w:rsid w:val="00B847D9"/>
    <w:rsid w:val="00B850E0"/>
    <w:rsid w:val="00B854A5"/>
    <w:rsid w:val="00B9588D"/>
    <w:rsid w:val="00B95897"/>
    <w:rsid w:val="00B96F9F"/>
    <w:rsid w:val="00BA1A90"/>
    <w:rsid w:val="00BA232D"/>
    <w:rsid w:val="00BA2676"/>
    <w:rsid w:val="00BA2A2F"/>
    <w:rsid w:val="00BA7877"/>
    <w:rsid w:val="00BA7B72"/>
    <w:rsid w:val="00BB174E"/>
    <w:rsid w:val="00BB33BF"/>
    <w:rsid w:val="00BB5B59"/>
    <w:rsid w:val="00BB5C90"/>
    <w:rsid w:val="00BB7E1E"/>
    <w:rsid w:val="00BC130A"/>
    <w:rsid w:val="00BC1CC1"/>
    <w:rsid w:val="00BC4B4B"/>
    <w:rsid w:val="00BC6A00"/>
    <w:rsid w:val="00BC7099"/>
    <w:rsid w:val="00BD1983"/>
    <w:rsid w:val="00BD21CA"/>
    <w:rsid w:val="00BD2375"/>
    <w:rsid w:val="00BD3417"/>
    <w:rsid w:val="00BD3F26"/>
    <w:rsid w:val="00BD47E7"/>
    <w:rsid w:val="00BD4C00"/>
    <w:rsid w:val="00BD4E70"/>
    <w:rsid w:val="00BE115A"/>
    <w:rsid w:val="00BE1FC0"/>
    <w:rsid w:val="00BE29FD"/>
    <w:rsid w:val="00BE3026"/>
    <w:rsid w:val="00BE3E1D"/>
    <w:rsid w:val="00BF0BAA"/>
    <w:rsid w:val="00BF31B1"/>
    <w:rsid w:val="00BF5B67"/>
    <w:rsid w:val="00BF61EE"/>
    <w:rsid w:val="00BF7E6B"/>
    <w:rsid w:val="00C02A2B"/>
    <w:rsid w:val="00C02A87"/>
    <w:rsid w:val="00C06204"/>
    <w:rsid w:val="00C063B5"/>
    <w:rsid w:val="00C12F63"/>
    <w:rsid w:val="00C13B3D"/>
    <w:rsid w:val="00C13B87"/>
    <w:rsid w:val="00C245FD"/>
    <w:rsid w:val="00C25E40"/>
    <w:rsid w:val="00C26B12"/>
    <w:rsid w:val="00C353D8"/>
    <w:rsid w:val="00C36441"/>
    <w:rsid w:val="00C40F12"/>
    <w:rsid w:val="00C44593"/>
    <w:rsid w:val="00C450A0"/>
    <w:rsid w:val="00C46EEE"/>
    <w:rsid w:val="00C47D8B"/>
    <w:rsid w:val="00C530E5"/>
    <w:rsid w:val="00C55152"/>
    <w:rsid w:val="00C556F6"/>
    <w:rsid w:val="00C61DFD"/>
    <w:rsid w:val="00C62C43"/>
    <w:rsid w:val="00C65B28"/>
    <w:rsid w:val="00C666F7"/>
    <w:rsid w:val="00C66D2C"/>
    <w:rsid w:val="00C71426"/>
    <w:rsid w:val="00C73000"/>
    <w:rsid w:val="00C74030"/>
    <w:rsid w:val="00C76A78"/>
    <w:rsid w:val="00C77E1B"/>
    <w:rsid w:val="00C82456"/>
    <w:rsid w:val="00C83FA5"/>
    <w:rsid w:val="00C8503A"/>
    <w:rsid w:val="00C87BF8"/>
    <w:rsid w:val="00C87E1B"/>
    <w:rsid w:val="00C91956"/>
    <w:rsid w:val="00C92338"/>
    <w:rsid w:val="00C9629F"/>
    <w:rsid w:val="00CA04CF"/>
    <w:rsid w:val="00CA0CC4"/>
    <w:rsid w:val="00CA4CBE"/>
    <w:rsid w:val="00CA7399"/>
    <w:rsid w:val="00CA7672"/>
    <w:rsid w:val="00CA7F50"/>
    <w:rsid w:val="00CB0BA5"/>
    <w:rsid w:val="00CB382C"/>
    <w:rsid w:val="00CB3869"/>
    <w:rsid w:val="00CB5606"/>
    <w:rsid w:val="00CB58DE"/>
    <w:rsid w:val="00CB5F52"/>
    <w:rsid w:val="00CB5FF6"/>
    <w:rsid w:val="00CB7650"/>
    <w:rsid w:val="00CC16AB"/>
    <w:rsid w:val="00CC1BBA"/>
    <w:rsid w:val="00CC2A27"/>
    <w:rsid w:val="00CC3F2B"/>
    <w:rsid w:val="00CC5357"/>
    <w:rsid w:val="00CE124D"/>
    <w:rsid w:val="00CE1FC0"/>
    <w:rsid w:val="00CE30C2"/>
    <w:rsid w:val="00CE367E"/>
    <w:rsid w:val="00CE62B2"/>
    <w:rsid w:val="00CE67A3"/>
    <w:rsid w:val="00CE6F71"/>
    <w:rsid w:val="00CF5A2C"/>
    <w:rsid w:val="00CF7F87"/>
    <w:rsid w:val="00D01FE5"/>
    <w:rsid w:val="00D0292E"/>
    <w:rsid w:val="00D067D4"/>
    <w:rsid w:val="00D103A2"/>
    <w:rsid w:val="00D1346A"/>
    <w:rsid w:val="00D1451A"/>
    <w:rsid w:val="00D25588"/>
    <w:rsid w:val="00D25905"/>
    <w:rsid w:val="00D40731"/>
    <w:rsid w:val="00D40A36"/>
    <w:rsid w:val="00D42110"/>
    <w:rsid w:val="00D45E65"/>
    <w:rsid w:val="00D472EC"/>
    <w:rsid w:val="00D47362"/>
    <w:rsid w:val="00D508CE"/>
    <w:rsid w:val="00D51C65"/>
    <w:rsid w:val="00D60008"/>
    <w:rsid w:val="00D632D6"/>
    <w:rsid w:val="00D63418"/>
    <w:rsid w:val="00D6364C"/>
    <w:rsid w:val="00D6428F"/>
    <w:rsid w:val="00D67C6E"/>
    <w:rsid w:val="00D703D7"/>
    <w:rsid w:val="00D7099E"/>
    <w:rsid w:val="00D73B49"/>
    <w:rsid w:val="00D77A50"/>
    <w:rsid w:val="00D849DF"/>
    <w:rsid w:val="00D86081"/>
    <w:rsid w:val="00D86136"/>
    <w:rsid w:val="00D87C51"/>
    <w:rsid w:val="00D90422"/>
    <w:rsid w:val="00D91011"/>
    <w:rsid w:val="00D94A53"/>
    <w:rsid w:val="00D95782"/>
    <w:rsid w:val="00DA3348"/>
    <w:rsid w:val="00DA5899"/>
    <w:rsid w:val="00DB0CA1"/>
    <w:rsid w:val="00DB0F37"/>
    <w:rsid w:val="00DB13D3"/>
    <w:rsid w:val="00DB39D8"/>
    <w:rsid w:val="00DB5F33"/>
    <w:rsid w:val="00DB6592"/>
    <w:rsid w:val="00DC3C57"/>
    <w:rsid w:val="00DC3FB8"/>
    <w:rsid w:val="00DC4753"/>
    <w:rsid w:val="00DC75B5"/>
    <w:rsid w:val="00DD0E89"/>
    <w:rsid w:val="00DD19DA"/>
    <w:rsid w:val="00DD22B2"/>
    <w:rsid w:val="00DD4DE8"/>
    <w:rsid w:val="00DD6662"/>
    <w:rsid w:val="00DD69A8"/>
    <w:rsid w:val="00DD7A33"/>
    <w:rsid w:val="00DE1A1F"/>
    <w:rsid w:val="00DE65DC"/>
    <w:rsid w:val="00DE7376"/>
    <w:rsid w:val="00DF12F3"/>
    <w:rsid w:val="00DF5775"/>
    <w:rsid w:val="00DF68BE"/>
    <w:rsid w:val="00DF7404"/>
    <w:rsid w:val="00E004A1"/>
    <w:rsid w:val="00E006F2"/>
    <w:rsid w:val="00E03C06"/>
    <w:rsid w:val="00E04B85"/>
    <w:rsid w:val="00E04BC2"/>
    <w:rsid w:val="00E05755"/>
    <w:rsid w:val="00E0723B"/>
    <w:rsid w:val="00E078AA"/>
    <w:rsid w:val="00E07CCD"/>
    <w:rsid w:val="00E12D23"/>
    <w:rsid w:val="00E1309E"/>
    <w:rsid w:val="00E154B6"/>
    <w:rsid w:val="00E2002E"/>
    <w:rsid w:val="00E22153"/>
    <w:rsid w:val="00E2506E"/>
    <w:rsid w:val="00E26B38"/>
    <w:rsid w:val="00E26E58"/>
    <w:rsid w:val="00E3069F"/>
    <w:rsid w:val="00E30C12"/>
    <w:rsid w:val="00E3195C"/>
    <w:rsid w:val="00E33CEF"/>
    <w:rsid w:val="00E34086"/>
    <w:rsid w:val="00E34445"/>
    <w:rsid w:val="00E41762"/>
    <w:rsid w:val="00E421DB"/>
    <w:rsid w:val="00E4322F"/>
    <w:rsid w:val="00E44755"/>
    <w:rsid w:val="00E45A67"/>
    <w:rsid w:val="00E50701"/>
    <w:rsid w:val="00E507C6"/>
    <w:rsid w:val="00E51196"/>
    <w:rsid w:val="00E526B2"/>
    <w:rsid w:val="00E53AF2"/>
    <w:rsid w:val="00E53EAE"/>
    <w:rsid w:val="00E5671E"/>
    <w:rsid w:val="00E57C25"/>
    <w:rsid w:val="00E67830"/>
    <w:rsid w:val="00E714DF"/>
    <w:rsid w:val="00E743C2"/>
    <w:rsid w:val="00E76D61"/>
    <w:rsid w:val="00E806A5"/>
    <w:rsid w:val="00E81F67"/>
    <w:rsid w:val="00E82A0D"/>
    <w:rsid w:val="00E82B63"/>
    <w:rsid w:val="00E83F71"/>
    <w:rsid w:val="00E87B6E"/>
    <w:rsid w:val="00E91D69"/>
    <w:rsid w:val="00E92499"/>
    <w:rsid w:val="00E94476"/>
    <w:rsid w:val="00E94ACE"/>
    <w:rsid w:val="00E95F7E"/>
    <w:rsid w:val="00EA015B"/>
    <w:rsid w:val="00EA0B15"/>
    <w:rsid w:val="00EA3293"/>
    <w:rsid w:val="00EA49F3"/>
    <w:rsid w:val="00EB18A7"/>
    <w:rsid w:val="00EB3AF4"/>
    <w:rsid w:val="00EC0B4B"/>
    <w:rsid w:val="00EC0C69"/>
    <w:rsid w:val="00ED3C1D"/>
    <w:rsid w:val="00ED74D4"/>
    <w:rsid w:val="00ED7BFE"/>
    <w:rsid w:val="00ED7F50"/>
    <w:rsid w:val="00EE0120"/>
    <w:rsid w:val="00EE1644"/>
    <w:rsid w:val="00EE3213"/>
    <w:rsid w:val="00EE371F"/>
    <w:rsid w:val="00EE6E50"/>
    <w:rsid w:val="00EF0090"/>
    <w:rsid w:val="00EF0718"/>
    <w:rsid w:val="00EF11F7"/>
    <w:rsid w:val="00EF3C11"/>
    <w:rsid w:val="00EF79C1"/>
    <w:rsid w:val="00F01F9E"/>
    <w:rsid w:val="00F02046"/>
    <w:rsid w:val="00F066DF"/>
    <w:rsid w:val="00F13D70"/>
    <w:rsid w:val="00F1534D"/>
    <w:rsid w:val="00F16C3F"/>
    <w:rsid w:val="00F17172"/>
    <w:rsid w:val="00F21815"/>
    <w:rsid w:val="00F22100"/>
    <w:rsid w:val="00F23E68"/>
    <w:rsid w:val="00F25D26"/>
    <w:rsid w:val="00F274B6"/>
    <w:rsid w:val="00F314B2"/>
    <w:rsid w:val="00F32353"/>
    <w:rsid w:val="00F32AA1"/>
    <w:rsid w:val="00F354E9"/>
    <w:rsid w:val="00F37C2F"/>
    <w:rsid w:val="00F42F59"/>
    <w:rsid w:val="00F44E95"/>
    <w:rsid w:val="00F4563E"/>
    <w:rsid w:val="00F529EE"/>
    <w:rsid w:val="00F54CFC"/>
    <w:rsid w:val="00F554F1"/>
    <w:rsid w:val="00F61382"/>
    <w:rsid w:val="00F6246E"/>
    <w:rsid w:val="00F641A9"/>
    <w:rsid w:val="00F6531B"/>
    <w:rsid w:val="00F7048B"/>
    <w:rsid w:val="00F70829"/>
    <w:rsid w:val="00F70CBA"/>
    <w:rsid w:val="00F71E4F"/>
    <w:rsid w:val="00F74687"/>
    <w:rsid w:val="00F75525"/>
    <w:rsid w:val="00F807D4"/>
    <w:rsid w:val="00F85C42"/>
    <w:rsid w:val="00F92DA8"/>
    <w:rsid w:val="00F97A4C"/>
    <w:rsid w:val="00FA0316"/>
    <w:rsid w:val="00FA07CC"/>
    <w:rsid w:val="00FA2F87"/>
    <w:rsid w:val="00FA30FE"/>
    <w:rsid w:val="00FA75E2"/>
    <w:rsid w:val="00FB4F46"/>
    <w:rsid w:val="00FB6A38"/>
    <w:rsid w:val="00FB6A52"/>
    <w:rsid w:val="00FC194B"/>
    <w:rsid w:val="00FC4435"/>
    <w:rsid w:val="00FC4894"/>
    <w:rsid w:val="00FC57E3"/>
    <w:rsid w:val="00FD006C"/>
    <w:rsid w:val="00FD45E9"/>
    <w:rsid w:val="00FD7084"/>
    <w:rsid w:val="00FF0B20"/>
    <w:rsid w:val="00FF6148"/>
    <w:rsid w:val="00FF73D6"/>
    <w:rsid w:val="00FF7D26"/>
    <w:rsid w:val="00FF7ED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19153B"/>
  <w15:docId w15:val="{54A44073-C2A6-4393-8F50-141790FD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8AA"/>
    <w:rPr>
      <w:rFonts w:ascii="Arial" w:hAnsi="Arial"/>
      <w:sz w:val="24"/>
      <w:lang w:eastAsia="en-AU"/>
    </w:rPr>
  </w:style>
  <w:style w:type="paragraph" w:styleId="Heading2">
    <w:name w:val="heading 2"/>
    <w:basedOn w:val="Normal"/>
    <w:next w:val="Normal"/>
    <w:link w:val="Heading2Char"/>
    <w:qFormat/>
    <w:rsid w:val="00E078AA"/>
    <w:pPr>
      <w:keepNext/>
      <w:spacing w:before="360" w:after="160" w:line="360" w:lineRule="exact"/>
      <w:outlineLvl w:val="1"/>
    </w:pPr>
    <w:rPr>
      <w:rFonts w:ascii="Cambria" w:eastAsia="SimSun" w:hAnsi="Cambria"/>
      <w:b/>
      <w:bCs/>
      <w:i/>
      <w:iCs/>
      <w:sz w:val="28"/>
      <w:szCs w:val="28"/>
    </w:rPr>
  </w:style>
  <w:style w:type="paragraph" w:styleId="Heading3">
    <w:name w:val="heading 3"/>
    <w:basedOn w:val="Normal"/>
    <w:next w:val="Normal"/>
    <w:link w:val="Heading3Char"/>
    <w:qFormat/>
    <w:rsid w:val="00E078AA"/>
    <w:pPr>
      <w:keepNext/>
      <w:suppressAutoHyphens/>
      <w:spacing w:before="200" w:after="60" w:line="360" w:lineRule="exact"/>
      <w:outlineLvl w:val="2"/>
    </w:pPr>
    <w:rPr>
      <w:rFonts w:ascii="Cambria" w:eastAsia="SimSun" w:hAnsi="Cambria"/>
      <w:b/>
      <w:bCs/>
      <w:sz w:val="26"/>
      <w:szCs w:val="26"/>
    </w:rPr>
  </w:style>
  <w:style w:type="paragraph" w:styleId="Heading4">
    <w:name w:val="heading 4"/>
    <w:basedOn w:val="Normal"/>
    <w:next w:val="Normal"/>
    <w:link w:val="Heading4Char"/>
    <w:qFormat/>
    <w:rsid w:val="00BF7E6B"/>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qFormat/>
    <w:rsid w:val="00BF7E6B"/>
    <w:pPr>
      <w:spacing w:before="240" w:after="60"/>
      <w:outlineLvl w:val="4"/>
    </w:pPr>
    <w:rPr>
      <w:rFonts w:ascii="Calibri" w:eastAsia="SimSu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282EFA"/>
    <w:rPr>
      <w:rFonts w:ascii="Cambria" w:eastAsia="SimSun" w:hAnsi="Cambria" w:cs="Times New Roman"/>
      <w:b/>
      <w:i/>
      <w:sz w:val="28"/>
      <w:lang w:val="x-none" w:eastAsia="en-AU"/>
    </w:rPr>
  </w:style>
  <w:style w:type="character" w:customStyle="1" w:styleId="Heading3Char">
    <w:name w:val="Heading 3 Char"/>
    <w:link w:val="Heading3"/>
    <w:semiHidden/>
    <w:locked/>
    <w:rsid w:val="00282EFA"/>
    <w:rPr>
      <w:rFonts w:ascii="Cambria" w:eastAsia="SimSun" w:hAnsi="Cambria" w:cs="Times New Roman"/>
      <w:b/>
      <w:sz w:val="26"/>
      <w:lang w:val="x-none" w:eastAsia="en-AU"/>
    </w:rPr>
  </w:style>
  <w:style w:type="character" w:customStyle="1" w:styleId="Heading4Char">
    <w:name w:val="Heading 4 Char"/>
    <w:link w:val="Heading4"/>
    <w:semiHidden/>
    <w:locked/>
    <w:rsid w:val="00282EFA"/>
    <w:rPr>
      <w:rFonts w:ascii="Calibri" w:eastAsia="SimSun" w:hAnsi="Calibri" w:cs="Times New Roman"/>
      <w:b/>
      <w:sz w:val="28"/>
      <w:lang w:val="x-none" w:eastAsia="en-AU"/>
    </w:rPr>
  </w:style>
  <w:style w:type="character" w:customStyle="1" w:styleId="Heading5Char">
    <w:name w:val="Heading 5 Char"/>
    <w:link w:val="Heading5"/>
    <w:semiHidden/>
    <w:locked/>
    <w:rsid w:val="00282EFA"/>
    <w:rPr>
      <w:rFonts w:ascii="Calibri" w:eastAsia="SimSun" w:hAnsi="Calibri" w:cs="Times New Roman"/>
      <w:b/>
      <w:i/>
      <w:sz w:val="26"/>
      <w:lang w:val="x-none" w:eastAsia="en-AU"/>
    </w:rPr>
  </w:style>
  <w:style w:type="paragraph" w:styleId="BlockText">
    <w:name w:val="Block Text"/>
    <w:basedOn w:val="Normal"/>
    <w:uiPriority w:val="99"/>
    <w:rsid w:val="00E078AA"/>
    <w:pPr>
      <w:suppressAutoHyphens/>
      <w:spacing w:after="280" w:line="300" w:lineRule="exact"/>
      <w:ind w:right="45"/>
    </w:pPr>
    <w:rPr>
      <w:sz w:val="20"/>
    </w:rPr>
  </w:style>
  <w:style w:type="paragraph" w:styleId="Header">
    <w:name w:val="header"/>
    <w:basedOn w:val="Normal"/>
    <w:link w:val="HeaderChar"/>
    <w:rsid w:val="00E078AA"/>
    <w:pPr>
      <w:tabs>
        <w:tab w:val="center" w:pos="4153"/>
        <w:tab w:val="right" w:pos="8306"/>
      </w:tabs>
    </w:pPr>
  </w:style>
  <w:style w:type="character" w:customStyle="1" w:styleId="HeaderChar">
    <w:name w:val="Header Char"/>
    <w:link w:val="Header"/>
    <w:semiHidden/>
    <w:locked/>
    <w:rsid w:val="00282EFA"/>
    <w:rPr>
      <w:rFonts w:ascii="Arial" w:hAnsi="Arial" w:cs="Times New Roman"/>
      <w:sz w:val="24"/>
      <w:lang w:val="x-none" w:eastAsia="en-AU"/>
    </w:rPr>
  </w:style>
  <w:style w:type="paragraph" w:styleId="Footer">
    <w:name w:val="footer"/>
    <w:basedOn w:val="Normal"/>
    <w:link w:val="FooterChar"/>
    <w:rsid w:val="00E078AA"/>
    <w:pPr>
      <w:tabs>
        <w:tab w:val="center" w:pos="4153"/>
        <w:tab w:val="right" w:pos="8306"/>
      </w:tabs>
    </w:pPr>
  </w:style>
  <w:style w:type="character" w:customStyle="1" w:styleId="FooterChar">
    <w:name w:val="Footer Char"/>
    <w:link w:val="Footer"/>
    <w:uiPriority w:val="99"/>
    <w:locked/>
    <w:rsid w:val="00282EFA"/>
    <w:rPr>
      <w:rFonts w:ascii="Arial" w:hAnsi="Arial" w:cs="Times New Roman"/>
      <w:sz w:val="24"/>
      <w:lang w:val="x-none" w:eastAsia="en-AU"/>
    </w:rPr>
  </w:style>
  <w:style w:type="paragraph" w:customStyle="1" w:styleId="BodyTextTable">
    <w:name w:val="Body Text Table"/>
    <w:basedOn w:val="BodyText"/>
    <w:link w:val="BodyTextTableChar"/>
    <w:rsid w:val="000466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spacing w:before="120" w:line="260" w:lineRule="exact"/>
      <w:textAlignment w:val="baseline"/>
    </w:pPr>
    <w:rPr>
      <w:spacing w:val="-2"/>
      <w:sz w:val="20"/>
      <w:lang w:eastAsia="en-US"/>
    </w:rPr>
  </w:style>
  <w:style w:type="character" w:customStyle="1" w:styleId="BodyTextTableChar">
    <w:name w:val="Body Text Table Char"/>
    <w:link w:val="BodyTextTable"/>
    <w:locked/>
    <w:rsid w:val="00046663"/>
    <w:rPr>
      <w:rFonts w:ascii="Arial" w:hAnsi="Arial"/>
      <w:spacing w:val="-2"/>
      <w:lang w:val="en-AU" w:eastAsia="en-US"/>
    </w:rPr>
  </w:style>
  <w:style w:type="paragraph" w:customStyle="1" w:styleId="BodyTextTableBold">
    <w:name w:val="Body Text Table Bold"/>
    <w:basedOn w:val="BodyTextTable"/>
    <w:link w:val="BodyTextTableBoldChar"/>
    <w:rsid w:val="00046663"/>
    <w:rPr>
      <w:b/>
    </w:rPr>
  </w:style>
  <w:style w:type="character" w:customStyle="1" w:styleId="BodyTextTableBoldChar">
    <w:name w:val="Body Text Table Bold Char"/>
    <w:link w:val="BodyTextTableBold"/>
    <w:locked/>
    <w:rsid w:val="00046663"/>
    <w:rPr>
      <w:rFonts w:ascii="Arial" w:hAnsi="Arial"/>
      <w:b/>
      <w:spacing w:val="-2"/>
      <w:lang w:val="en-AU" w:eastAsia="en-US"/>
    </w:rPr>
  </w:style>
  <w:style w:type="paragraph" w:customStyle="1" w:styleId="Char1CharCharCharCharCharCharCharCharCharCharCharChar">
    <w:name w:val="Char1 Char Char Char Char Char Char Char Char Char Char Char Char"/>
    <w:basedOn w:val="Normal"/>
    <w:rsid w:val="00046663"/>
    <w:pPr>
      <w:spacing w:after="160" w:line="240" w:lineRule="exact"/>
    </w:pPr>
    <w:rPr>
      <w:rFonts w:ascii="Verdana" w:hAnsi="Verdana"/>
      <w:sz w:val="20"/>
      <w:lang w:val="en-US" w:eastAsia="en-US"/>
    </w:rPr>
  </w:style>
  <w:style w:type="paragraph" w:styleId="BodyText">
    <w:name w:val="Body Text"/>
    <w:basedOn w:val="Normal"/>
    <w:link w:val="BodyTextChar"/>
    <w:rsid w:val="00046663"/>
    <w:pPr>
      <w:spacing w:after="120"/>
    </w:pPr>
  </w:style>
  <w:style w:type="character" w:customStyle="1" w:styleId="BodyTextChar">
    <w:name w:val="Body Text Char"/>
    <w:link w:val="BodyText"/>
    <w:semiHidden/>
    <w:locked/>
    <w:rsid w:val="00282EFA"/>
    <w:rPr>
      <w:rFonts w:ascii="Arial" w:hAnsi="Arial" w:cs="Times New Roman"/>
      <w:sz w:val="24"/>
      <w:lang w:val="x-none" w:eastAsia="en-AU"/>
    </w:rPr>
  </w:style>
  <w:style w:type="character" w:styleId="Hyperlink">
    <w:name w:val="Hyperlink"/>
    <w:rsid w:val="00046663"/>
    <w:rPr>
      <w:rFonts w:cs="Times New Roman"/>
      <w:color w:val="0000FF"/>
      <w:u w:val="single"/>
    </w:rPr>
  </w:style>
  <w:style w:type="character" w:styleId="PageNumber">
    <w:name w:val="page number"/>
    <w:rsid w:val="00EB3AF4"/>
    <w:rPr>
      <w:rFonts w:cs="Times New Roman"/>
    </w:rPr>
  </w:style>
  <w:style w:type="paragraph" w:customStyle="1" w:styleId="Char1">
    <w:name w:val="Char1"/>
    <w:basedOn w:val="Normal"/>
    <w:autoRedefine/>
    <w:rsid w:val="006025CE"/>
    <w:pPr>
      <w:numPr>
        <w:numId w:val="3"/>
      </w:numPr>
      <w:spacing w:after="160" w:line="240" w:lineRule="exact"/>
    </w:pPr>
    <w:rPr>
      <w:rFonts w:cs="Arial"/>
      <w:sz w:val="21"/>
      <w:lang w:val="en-US" w:eastAsia="en-US"/>
    </w:rPr>
  </w:style>
  <w:style w:type="paragraph" w:styleId="BalloonText">
    <w:name w:val="Balloon Text"/>
    <w:basedOn w:val="Normal"/>
    <w:link w:val="BalloonTextChar"/>
    <w:semiHidden/>
    <w:rsid w:val="00813DCD"/>
    <w:rPr>
      <w:rFonts w:ascii="Times New Roman" w:hAnsi="Times New Roman"/>
      <w:sz w:val="2"/>
    </w:rPr>
  </w:style>
  <w:style w:type="character" w:customStyle="1" w:styleId="BalloonTextChar">
    <w:name w:val="Balloon Text Char"/>
    <w:link w:val="BalloonText"/>
    <w:semiHidden/>
    <w:locked/>
    <w:rsid w:val="00282EFA"/>
    <w:rPr>
      <w:rFonts w:cs="Times New Roman"/>
      <w:sz w:val="2"/>
      <w:lang w:val="x-none" w:eastAsia="en-AU"/>
    </w:rPr>
  </w:style>
  <w:style w:type="paragraph" w:styleId="BodyText2">
    <w:name w:val="Body Text 2"/>
    <w:basedOn w:val="Normal"/>
    <w:link w:val="BodyText2Char"/>
    <w:rsid w:val="00AB5E70"/>
    <w:pPr>
      <w:spacing w:after="120" w:line="480" w:lineRule="auto"/>
    </w:pPr>
  </w:style>
  <w:style w:type="character" w:customStyle="1" w:styleId="BodyText2Char">
    <w:name w:val="Body Text 2 Char"/>
    <w:link w:val="BodyText2"/>
    <w:semiHidden/>
    <w:locked/>
    <w:rsid w:val="00282EFA"/>
    <w:rPr>
      <w:rFonts w:ascii="Arial" w:hAnsi="Arial" w:cs="Times New Roman"/>
      <w:sz w:val="24"/>
      <w:lang w:val="x-none" w:eastAsia="en-AU"/>
    </w:rPr>
  </w:style>
  <w:style w:type="paragraph" w:customStyle="1" w:styleId="Char1CharCharCharCharCharCharCharCharCharCharCharChar1">
    <w:name w:val="Char1 Char Char Char Char Char Char Char Char Char Char Char Char1"/>
    <w:basedOn w:val="Normal"/>
    <w:rsid w:val="00F16C3F"/>
    <w:pPr>
      <w:spacing w:after="160" w:line="240" w:lineRule="exact"/>
    </w:pPr>
    <w:rPr>
      <w:rFonts w:ascii="Verdana" w:hAnsi="Verdana"/>
      <w:sz w:val="20"/>
      <w:lang w:val="en-US" w:eastAsia="en-US"/>
    </w:rPr>
  </w:style>
  <w:style w:type="paragraph" w:customStyle="1" w:styleId="BULLET">
    <w:name w:val="BULLET"/>
    <w:basedOn w:val="Normal"/>
    <w:rsid w:val="00A90040"/>
    <w:pPr>
      <w:tabs>
        <w:tab w:val="left" w:pos="-720"/>
        <w:tab w:val="left" w:pos="0"/>
      </w:tabs>
      <w:suppressAutoHyphens/>
      <w:overflowPunct w:val="0"/>
      <w:autoSpaceDE w:val="0"/>
      <w:autoSpaceDN w:val="0"/>
      <w:adjustRightInd w:val="0"/>
      <w:spacing w:after="120"/>
      <w:ind w:left="284" w:hanging="284"/>
      <w:jc w:val="both"/>
      <w:textAlignment w:val="baseline"/>
    </w:pPr>
    <w:rPr>
      <w:spacing w:val="-2"/>
      <w:sz w:val="20"/>
      <w:lang w:eastAsia="en-US"/>
    </w:rPr>
  </w:style>
  <w:style w:type="character" w:styleId="FollowedHyperlink">
    <w:name w:val="FollowedHyperlink"/>
    <w:rsid w:val="00190A84"/>
    <w:rPr>
      <w:rFonts w:cs="Times New Roman"/>
      <w:color w:val="800080"/>
      <w:u w:val="single"/>
    </w:rPr>
  </w:style>
  <w:style w:type="paragraph" w:styleId="Title">
    <w:name w:val="Title"/>
    <w:basedOn w:val="Normal"/>
    <w:link w:val="TitleChar"/>
    <w:uiPriority w:val="10"/>
    <w:qFormat/>
    <w:rsid w:val="004F41F1"/>
    <w:pPr>
      <w:jc w:val="center"/>
    </w:pPr>
    <w:rPr>
      <w:rFonts w:ascii="Cambria" w:eastAsia="SimSun" w:hAnsi="Cambria"/>
      <w:b/>
      <w:bCs/>
      <w:kern w:val="28"/>
      <w:sz w:val="32"/>
      <w:szCs w:val="32"/>
    </w:rPr>
  </w:style>
  <w:style w:type="character" w:customStyle="1" w:styleId="TitleChar">
    <w:name w:val="Title Char"/>
    <w:link w:val="Title"/>
    <w:uiPriority w:val="10"/>
    <w:locked/>
    <w:rsid w:val="00282EFA"/>
    <w:rPr>
      <w:rFonts w:ascii="Cambria" w:eastAsia="SimSun" w:hAnsi="Cambria" w:cs="Times New Roman"/>
      <w:b/>
      <w:kern w:val="28"/>
      <w:sz w:val="32"/>
      <w:lang w:val="x-none" w:eastAsia="en-AU"/>
    </w:rPr>
  </w:style>
  <w:style w:type="paragraph" w:customStyle="1" w:styleId="Default">
    <w:name w:val="Default"/>
    <w:rsid w:val="00963653"/>
    <w:pPr>
      <w:autoSpaceDE w:val="0"/>
      <w:autoSpaceDN w:val="0"/>
      <w:adjustRightInd w:val="0"/>
    </w:pPr>
    <w:rPr>
      <w:rFonts w:ascii="YQUSQK+MetaNormalLF-Roman" w:hAnsi="YQUSQK+MetaNormalLF-Roman" w:cs="YQUSQK+MetaNormalLF-Roman"/>
      <w:color w:val="000000"/>
      <w:sz w:val="24"/>
      <w:szCs w:val="24"/>
      <w:lang w:eastAsia="en-AU"/>
    </w:rPr>
  </w:style>
  <w:style w:type="paragraph" w:customStyle="1" w:styleId="Char1CharCharCharCharCharCharCharCharCharCharCharChar2">
    <w:name w:val="Char1 Char Char Char Char Char Char Char Char Char Char Char Char2"/>
    <w:basedOn w:val="Normal"/>
    <w:rsid w:val="006A3E43"/>
    <w:pPr>
      <w:spacing w:after="160" w:line="240" w:lineRule="exact"/>
    </w:pPr>
    <w:rPr>
      <w:rFonts w:ascii="Verdana" w:hAnsi="Verdana"/>
      <w:sz w:val="20"/>
      <w:lang w:val="en-US" w:eastAsia="en-US"/>
    </w:rPr>
  </w:style>
  <w:style w:type="paragraph" w:customStyle="1" w:styleId="CharChar6CharCharCharCharCharChar">
    <w:name w:val="Char Char6 Char Char Char Char Char Char"/>
    <w:basedOn w:val="Normal"/>
    <w:rsid w:val="00D508CE"/>
    <w:pPr>
      <w:spacing w:after="160" w:line="240" w:lineRule="exact"/>
    </w:pPr>
    <w:rPr>
      <w:rFonts w:ascii="Verdana" w:hAnsi="Verdana"/>
      <w:sz w:val="20"/>
      <w:lang w:val="en-US" w:eastAsia="en-US"/>
    </w:rPr>
  </w:style>
  <w:style w:type="paragraph" w:customStyle="1" w:styleId="Char1CharCharCharCharCharCharCharCharCharCharCharChar3">
    <w:name w:val="Char1 Char Char Char Char Char Char Char Char Char Char Char Char3"/>
    <w:basedOn w:val="Normal"/>
    <w:rsid w:val="00D508CE"/>
    <w:pPr>
      <w:spacing w:after="160" w:line="240" w:lineRule="exact"/>
    </w:pPr>
    <w:rPr>
      <w:rFonts w:ascii="Verdana" w:hAnsi="Verdana"/>
      <w:sz w:val="20"/>
      <w:lang w:val="en-US" w:eastAsia="en-US"/>
    </w:rPr>
  </w:style>
  <w:style w:type="character" w:customStyle="1" w:styleId="TitleChar1">
    <w:name w:val="Title Char1"/>
    <w:locked/>
    <w:rsid w:val="00014129"/>
    <w:rPr>
      <w:b/>
      <w:sz w:val="28"/>
      <w:lang w:val="en-US" w:eastAsia="en-US"/>
    </w:rPr>
  </w:style>
  <w:style w:type="paragraph" w:styleId="ListParagraph">
    <w:name w:val="List Paragraph"/>
    <w:basedOn w:val="Normal"/>
    <w:uiPriority w:val="34"/>
    <w:qFormat/>
    <w:rsid w:val="00137702"/>
    <w:pPr>
      <w:ind w:left="720"/>
      <w:contextualSpacing/>
    </w:pPr>
  </w:style>
  <w:style w:type="paragraph" w:customStyle="1" w:styleId="BodyTextIndentTableBullet">
    <w:name w:val="Body Text Indent Table Bullet"/>
    <w:basedOn w:val="Normal"/>
    <w:rsid w:val="00BD4E70"/>
    <w:pPr>
      <w:numPr>
        <w:numId w:val="11"/>
      </w:numPr>
      <w:overflowPunct w:val="0"/>
      <w:autoSpaceDE w:val="0"/>
      <w:autoSpaceDN w:val="0"/>
      <w:spacing w:after="40" w:line="280" w:lineRule="exact"/>
      <w:ind w:right="-6"/>
    </w:pPr>
    <w:rPr>
      <w:rFonts w:cs="Arial"/>
      <w:sz w:val="20"/>
      <w:lang w:eastAsia="en-US"/>
    </w:rPr>
  </w:style>
  <w:style w:type="paragraph" w:styleId="NormalWeb">
    <w:name w:val="Normal (Web)"/>
    <w:basedOn w:val="Normal"/>
    <w:uiPriority w:val="99"/>
    <w:unhideWhenUsed/>
    <w:rsid w:val="00791942"/>
    <w:pPr>
      <w:spacing w:before="240" w:after="240"/>
    </w:pPr>
    <w:rPr>
      <w:rFonts w:ascii="Times New Roman" w:eastAsia="Times New Roman" w:hAnsi="Times New Roman"/>
      <w:szCs w:val="24"/>
      <w:lang w:eastAsia="zh-CN"/>
    </w:rPr>
  </w:style>
  <w:style w:type="character" w:styleId="Strong">
    <w:name w:val="Strong"/>
    <w:basedOn w:val="DefaultParagraphFont"/>
    <w:uiPriority w:val="22"/>
    <w:qFormat/>
    <w:locked/>
    <w:rsid w:val="00791942"/>
    <w:rPr>
      <w:b/>
      <w:bCs/>
    </w:rPr>
  </w:style>
  <w:style w:type="character" w:styleId="Emphasis">
    <w:name w:val="Emphasis"/>
    <w:basedOn w:val="DefaultParagraphFont"/>
    <w:uiPriority w:val="20"/>
    <w:qFormat/>
    <w:locked/>
    <w:rsid w:val="00791942"/>
    <w:rPr>
      <w:i/>
      <w:iCs/>
    </w:rPr>
  </w:style>
  <w:style w:type="table" w:styleId="TableGrid">
    <w:name w:val="Table Grid"/>
    <w:basedOn w:val="TableNormal"/>
    <w:uiPriority w:val="59"/>
    <w:locked/>
    <w:rsid w:val="00791942"/>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E04B85"/>
    <w:pPr>
      <w:numPr>
        <w:numId w:val="23"/>
      </w:numPr>
      <w:spacing w:before="60" w:after="60"/>
    </w:pPr>
    <w:rPr>
      <w:rFonts w:ascii="Times New Roman" w:eastAsia="Times New Roman" w:hAnsi="Times New Roman"/>
      <w:lang w:val="en-GB"/>
    </w:rPr>
  </w:style>
  <w:style w:type="paragraph" w:styleId="PlainText">
    <w:name w:val="Plain Text"/>
    <w:basedOn w:val="Normal"/>
    <w:link w:val="PlainTextChar"/>
    <w:uiPriority w:val="99"/>
    <w:unhideWhenUsed/>
    <w:rsid w:val="002E225E"/>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2E225E"/>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95586683">
      <w:bodyDiv w:val="1"/>
      <w:marLeft w:val="0"/>
      <w:marRight w:val="0"/>
      <w:marTop w:val="0"/>
      <w:marBottom w:val="0"/>
      <w:divBdr>
        <w:top w:val="none" w:sz="0" w:space="0" w:color="auto"/>
        <w:left w:val="none" w:sz="0" w:space="0" w:color="auto"/>
        <w:bottom w:val="none" w:sz="0" w:space="0" w:color="auto"/>
        <w:right w:val="none" w:sz="0" w:space="0" w:color="auto"/>
      </w:divBdr>
    </w:div>
    <w:div w:id="266349556">
      <w:bodyDiv w:val="1"/>
      <w:marLeft w:val="0"/>
      <w:marRight w:val="0"/>
      <w:marTop w:val="0"/>
      <w:marBottom w:val="0"/>
      <w:divBdr>
        <w:top w:val="none" w:sz="0" w:space="0" w:color="auto"/>
        <w:left w:val="none" w:sz="0" w:space="0" w:color="auto"/>
        <w:bottom w:val="none" w:sz="0" w:space="0" w:color="auto"/>
        <w:right w:val="none" w:sz="0" w:space="0" w:color="auto"/>
      </w:divBdr>
    </w:div>
    <w:div w:id="312687872">
      <w:bodyDiv w:val="1"/>
      <w:marLeft w:val="0"/>
      <w:marRight w:val="0"/>
      <w:marTop w:val="0"/>
      <w:marBottom w:val="0"/>
      <w:divBdr>
        <w:top w:val="none" w:sz="0" w:space="0" w:color="auto"/>
        <w:left w:val="none" w:sz="0" w:space="0" w:color="auto"/>
        <w:bottom w:val="none" w:sz="0" w:space="0" w:color="auto"/>
        <w:right w:val="none" w:sz="0" w:space="0" w:color="auto"/>
      </w:divBdr>
    </w:div>
    <w:div w:id="699355995">
      <w:bodyDiv w:val="1"/>
      <w:marLeft w:val="0"/>
      <w:marRight w:val="0"/>
      <w:marTop w:val="0"/>
      <w:marBottom w:val="0"/>
      <w:divBdr>
        <w:top w:val="none" w:sz="0" w:space="0" w:color="auto"/>
        <w:left w:val="none" w:sz="0" w:space="0" w:color="auto"/>
        <w:bottom w:val="none" w:sz="0" w:space="0" w:color="auto"/>
        <w:right w:val="none" w:sz="0" w:space="0" w:color="auto"/>
      </w:divBdr>
    </w:div>
    <w:div w:id="801775398">
      <w:bodyDiv w:val="1"/>
      <w:marLeft w:val="0"/>
      <w:marRight w:val="0"/>
      <w:marTop w:val="0"/>
      <w:marBottom w:val="0"/>
      <w:divBdr>
        <w:top w:val="none" w:sz="0" w:space="0" w:color="auto"/>
        <w:left w:val="none" w:sz="0" w:space="0" w:color="auto"/>
        <w:bottom w:val="none" w:sz="0" w:space="0" w:color="auto"/>
        <w:right w:val="none" w:sz="0" w:space="0" w:color="auto"/>
      </w:divBdr>
    </w:div>
    <w:div w:id="812718917">
      <w:bodyDiv w:val="1"/>
      <w:marLeft w:val="0"/>
      <w:marRight w:val="0"/>
      <w:marTop w:val="0"/>
      <w:marBottom w:val="0"/>
      <w:divBdr>
        <w:top w:val="none" w:sz="0" w:space="0" w:color="auto"/>
        <w:left w:val="none" w:sz="0" w:space="0" w:color="auto"/>
        <w:bottom w:val="none" w:sz="0" w:space="0" w:color="auto"/>
        <w:right w:val="none" w:sz="0" w:space="0" w:color="auto"/>
      </w:divBdr>
    </w:div>
    <w:div w:id="956567435">
      <w:bodyDiv w:val="1"/>
      <w:marLeft w:val="0"/>
      <w:marRight w:val="0"/>
      <w:marTop w:val="0"/>
      <w:marBottom w:val="0"/>
      <w:divBdr>
        <w:top w:val="none" w:sz="0" w:space="0" w:color="auto"/>
        <w:left w:val="none" w:sz="0" w:space="0" w:color="auto"/>
        <w:bottom w:val="none" w:sz="0" w:space="0" w:color="auto"/>
        <w:right w:val="none" w:sz="0" w:space="0" w:color="auto"/>
      </w:divBdr>
    </w:div>
    <w:div w:id="961228145">
      <w:bodyDiv w:val="1"/>
      <w:marLeft w:val="0"/>
      <w:marRight w:val="0"/>
      <w:marTop w:val="0"/>
      <w:marBottom w:val="0"/>
      <w:divBdr>
        <w:top w:val="none" w:sz="0" w:space="0" w:color="auto"/>
        <w:left w:val="none" w:sz="0" w:space="0" w:color="auto"/>
        <w:bottom w:val="none" w:sz="0" w:space="0" w:color="auto"/>
        <w:right w:val="none" w:sz="0" w:space="0" w:color="auto"/>
      </w:divBdr>
    </w:div>
    <w:div w:id="995181469">
      <w:bodyDiv w:val="1"/>
      <w:marLeft w:val="0"/>
      <w:marRight w:val="0"/>
      <w:marTop w:val="0"/>
      <w:marBottom w:val="0"/>
      <w:divBdr>
        <w:top w:val="none" w:sz="0" w:space="0" w:color="auto"/>
        <w:left w:val="none" w:sz="0" w:space="0" w:color="auto"/>
        <w:bottom w:val="none" w:sz="0" w:space="0" w:color="auto"/>
        <w:right w:val="none" w:sz="0" w:space="0" w:color="auto"/>
      </w:divBdr>
    </w:div>
    <w:div w:id="1040861154">
      <w:bodyDiv w:val="1"/>
      <w:marLeft w:val="0"/>
      <w:marRight w:val="0"/>
      <w:marTop w:val="0"/>
      <w:marBottom w:val="0"/>
      <w:divBdr>
        <w:top w:val="none" w:sz="0" w:space="0" w:color="auto"/>
        <w:left w:val="none" w:sz="0" w:space="0" w:color="auto"/>
        <w:bottom w:val="none" w:sz="0" w:space="0" w:color="auto"/>
        <w:right w:val="none" w:sz="0" w:space="0" w:color="auto"/>
      </w:divBdr>
    </w:div>
    <w:div w:id="1118060384">
      <w:bodyDiv w:val="1"/>
      <w:marLeft w:val="0"/>
      <w:marRight w:val="0"/>
      <w:marTop w:val="0"/>
      <w:marBottom w:val="0"/>
      <w:divBdr>
        <w:top w:val="none" w:sz="0" w:space="0" w:color="auto"/>
        <w:left w:val="none" w:sz="0" w:space="0" w:color="auto"/>
        <w:bottom w:val="none" w:sz="0" w:space="0" w:color="auto"/>
        <w:right w:val="none" w:sz="0" w:space="0" w:color="auto"/>
      </w:divBdr>
    </w:div>
    <w:div w:id="1301501557">
      <w:bodyDiv w:val="1"/>
      <w:marLeft w:val="0"/>
      <w:marRight w:val="0"/>
      <w:marTop w:val="0"/>
      <w:marBottom w:val="0"/>
      <w:divBdr>
        <w:top w:val="none" w:sz="0" w:space="0" w:color="auto"/>
        <w:left w:val="none" w:sz="0" w:space="0" w:color="auto"/>
        <w:bottom w:val="none" w:sz="0" w:space="0" w:color="auto"/>
        <w:right w:val="none" w:sz="0" w:space="0" w:color="auto"/>
      </w:divBdr>
    </w:div>
    <w:div w:id="1365599679">
      <w:bodyDiv w:val="1"/>
      <w:marLeft w:val="0"/>
      <w:marRight w:val="0"/>
      <w:marTop w:val="0"/>
      <w:marBottom w:val="0"/>
      <w:divBdr>
        <w:top w:val="none" w:sz="0" w:space="0" w:color="auto"/>
        <w:left w:val="none" w:sz="0" w:space="0" w:color="auto"/>
        <w:bottom w:val="none" w:sz="0" w:space="0" w:color="auto"/>
        <w:right w:val="none" w:sz="0" w:space="0" w:color="auto"/>
      </w:divBdr>
    </w:div>
    <w:div w:id="1394933857">
      <w:bodyDiv w:val="1"/>
      <w:marLeft w:val="0"/>
      <w:marRight w:val="0"/>
      <w:marTop w:val="0"/>
      <w:marBottom w:val="0"/>
      <w:divBdr>
        <w:top w:val="none" w:sz="0" w:space="0" w:color="auto"/>
        <w:left w:val="none" w:sz="0" w:space="0" w:color="auto"/>
        <w:bottom w:val="none" w:sz="0" w:space="0" w:color="auto"/>
        <w:right w:val="none" w:sz="0" w:space="0" w:color="auto"/>
      </w:divBdr>
    </w:div>
    <w:div w:id="1477188774">
      <w:bodyDiv w:val="1"/>
      <w:marLeft w:val="0"/>
      <w:marRight w:val="0"/>
      <w:marTop w:val="0"/>
      <w:marBottom w:val="0"/>
      <w:divBdr>
        <w:top w:val="none" w:sz="0" w:space="0" w:color="auto"/>
        <w:left w:val="none" w:sz="0" w:space="0" w:color="auto"/>
        <w:bottom w:val="none" w:sz="0" w:space="0" w:color="auto"/>
        <w:right w:val="none" w:sz="0" w:space="0" w:color="auto"/>
      </w:divBdr>
    </w:div>
    <w:div w:id="1608926343">
      <w:bodyDiv w:val="1"/>
      <w:marLeft w:val="0"/>
      <w:marRight w:val="0"/>
      <w:marTop w:val="0"/>
      <w:marBottom w:val="0"/>
      <w:divBdr>
        <w:top w:val="none" w:sz="0" w:space="0" w:color="auto"/>
        <w:left w:val="none" w:sz="0" w:space="0" w:color="auto"/>
        <w:bottom w:val="none" w:sz="0" w:space="0" w:color="auto"/>
        <w:right w:val="none" w:sz="0" w:space="0" w:color="auto"/>
      </w:divBdr>
    </w:div>
    <w:div w:id="1743331893">
      <w:bodyDiv w:val="1"/>
      <w:marLeft w:val="0"/>
      <w:marRight w:val="0"/>
      <w:marTop w:val="0"/>
      <w:marBottom w:val="0"/>
      <w:divBdr>
        <w:top w:val="none" w:sz="0" w:space="0" w:color="auto"/>
        <w:left w:val="none" w:sz="0" w:space="0" w:color="auto"/>
        <w:bottom w:val="none" w:sz="0" w:space="0" w:color="auto"/>
        <w:right w:val="none" w:sz="0" w:space="0" w:color="auto"/>
      </w:divBdr>
    </w:div>
    <w:div w:id="1806190802">
      <w:bodyDiv w:val="1"/>
      <w:marLeft w:val="0"/>
      <w:marRight w:val="0"/>
      <w:marTop w:val="0"/>
      <w:marBottom w:val="0"/>
      <w:divBdr>
        <w:top w:val="none" w:sz="0" w:space="0" w:color="auto"/>
        <w:left w:val="none" w:sz="0" w:space="0" w:color="auto"/>
        <w:bottom w:val="none" w:sz="0" w:space="0" w:color="auto"/>
        <w:right w:val="none" w:sz="0" w:space="0" w:color="auto"/>
      </w:divBdr>
    </w:div>
    <w:div w:id="2040736942">
      <w:bodyDiv w:val="1"/>
      <w:marLeft w:val="0"/>
      <w:marRight w:val="0"/>
      <w:marTop w:val="0"/>
      <w:marBottom w:val="0"/>
      <w:divBdr>
        <w:top w:val="none" w:sz="0" w:space="0" w:color="auto"/>
        <w:left w:val="none" w:sz="0" w:space="0" w:color="auto"/>
        <w:bottom w:val="none" w:sz="0" w:space="0" w:color="auto"/>
        <w:right w:val="none" w:sz="0" w:space="0" w:color="auto"/>
      </w:divBdr>
    </w:div>
    <w:div w:id="2071271279">
      <w:bodyDiv w:val="1"/>
      <w:marLeft w:val="0"/>
      <w:marRight w:val="0"/>
      <w:marTop w:val="0"/>
      <w:marBottom w:val="0"/>
      <w:divBdr>
        <w:top w:val="none" w:sz="0" w:space="0" w:color="auto"/>
        <w:left w:val="none" w:sz="0" w:space="0" w:color="auto"/>
        <w:bottom w:val="none" w:sz="0" w:space="0" w:color="auto"/>
        <w:right w:val="none" w:sz="0" w:space="0" w:color="auto"/>
      </w:divBdr>
    </w:div>
    <w:div w:id="21379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uecard.qld.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ed.qld.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martjobs.qld.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sc.qld.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e0f9ec24-0483-4584-8410-c524d92b3239">
      <UserInfo>
        <DisplayName>DONNINI, Jerome</DisplayName>
        <AccountId>28</AccountId>
        <AccountType/>
      </UserInfo>
    </PPModeratedBy>
    <PPContentApprover xmlns="e0f9ec24-0483-4584-8410-c524d92b3239">
      <UserInfo>
        <DisplayName/>
        <AccountId xsi:nil="true"/>
        <AccountType/>
      </UserInfo>
    </PPContentApprover>
    <PPModeratedDate xmlns="e0f9ec24-0483-4584-8410-c524d92b3239">2020-09-08T04:40:18+00:00</PPModeratedDate>
    <PPReferenceNumber xmlns="e0f9ec24-0483-4584-8410-c524d92b3239" xsi:nil="true"/>
    <PPContentOwner xmlns="e0f9ec24-0483-4584-8410-c524d92b3239">
      <UserInfo>
        <DisplayName/>
        <AccountId xsi:nil="true"/>
        <AccountType/>
      </UserInfo>
    </PPContentOwner>
    <PPPublishedNotificationAddresses xmlns="e0f9ec24-0483-4584-8410-c524d92b3239" xsi:nil="true"/>
    <PPSubmittedBy xmlns="e0f9ec24-0483-4584-8410-c524d92b3239">
      <UserInfo>
        <DisplayName>DONNINI, Jerome</DisplayName>
        <AccountId>28</AccountId>
        <AccountType/>
      </UserInfo>
    </PPSubmittedBy>
    <PPLastReviewedBy xmlns="e0f9ec24-0483-4584-8410-c524d92b3239">
      <UserInfo>
        <DisplayName>DONNINI, Jerome</DisplayName>
        <AccountId>28</AccountId>
        <AccountType/>
      </UserInfo>
    </PPLastReviewedBy>
    <PPContentAuthor xmlns="e0f9ec24-0483-4584-8410-c524d92b3239">
      <UserInfo>
        <DisplayName>DONNINI, Jerome</DisplayName>
        <AccountId>28</AccountId>
        <AccountType/>
      </UserInfo>
    </PPContentAuthor>
    <PPLastReviewedDate xmlns="e0f9ec24-0483-4584-8410-c524d92b3239">2020-09-08T04:40:18+00:00</PPLastReviewedDate>
    <PPReviewDate xmlns="e0f9ec24-0483-4584-8410-c524d92b3239" xsi:nil="true"/>
    <PPSubmittedDate xmlns="e0f9ec24-0483-4584-8410-c524d92b3239">2020-09-08T04:39:54+00:00</PPSubmitted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959872369A6744827BF79FE435E7E2" ma:contentTypeVersion="14" ma:contentTypeDescription="Create a new document." ma:contentTypeScope="" ma:versionID="14acd0746c2862c75e9e68984f27e88c">
  <xsd:schema xmlns:xsd="http://www.w3.org/2001/XMLSchema" xmlns:xs="http://www.w3.org/2001/XMLSchema" xmlns:p="http://schemas.microsoft.com/office/2006/metadata/properties" xmlns:ns1="http://schemas.microsoft.com/sharepoint/v3" xmlns:ns2="e0f9ec24-0483-4584-8410-c524d92b3239" targetNamespace="http://schemas.microsoft.com/office/2006/metadata/properties" ma:root="true" ma:fieldsID="5024f4fb43d46e2fc3e6ddd8af7e903a" ns1:_="" ns2:_="">
    <xsd:import namespace="http://schemas.microsoft.com/sharepoint/v3"/>
    <xsd:import namespace="e0f9ec24-0483-4584-8410-c524d92b323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f9ec24-0483-4584-8410-c524d92b323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A1744-EAA8-4589-9C01-76A7AD51E751}"/>
</file>

<file path=customXml/itemProps2.xml><?xml version="1.0" encoding="utf-8"?>
<ds:datastoreItem xmlns:ds="http://schemas.openxmlformats.org/officeDocument/2006/customXml" ds:itemID="{D9346D5B-CEF7-42B6-93D8-2992DBD53719}"/>
</file>

<file path=customXml/itemProps3.xml><?xml version="1.0" encoding="utf-8"?>
<ds:datastoreItem xmlns:ds="http://schemas.openxmlformats.org/officeDocument/2006/customXml" ds:itemID="{2FBDE1E8-6CB6-4A00-83C7-99B5A165C930}"/>
</file>

<file path=customXml/itemProps4.xml><?xml version="1.0" encoding="utf-8"?>
<ds:datastoreItem xmlns:ds="http://schemas.openxmlformats.org/officeDocument/2006/customXml" ds:itemID="{EE68D9DA-9FD1-4677-8D97-E0E783E4303C}"/>
</file>

<file path=docProps/app.xml><?xml version="1.0" encoding="utf-8"?>
<Properties xmlns="http://schemas.openxmlformats.org/officeDocument/2006/extended-properties" xmlns:vt="http://schemas.openxmlformats.org/officeDocument/2006/docPropsVTypes">
  <Template>Normal.dotm</Template>
  <TotalTime>1</TotalTime>
  <Pages>5</Pages>
  <Words>2183</Words>
  <Characters>13800</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Science Operations Officer (Generic)</vt:lpstr>
    </vt:vector>
  </TitlesOfParts>
  <Company>Education Queensland</Company>
  <LinksUpToDate>false</LinksUpToDate>
  <CharactersWithSpaces>15952</CharactersWithSpaces>
  <SharedDoc>false</SharedDoc>
  <HLinks>
    <vt:vector size="96" baseType="variant">
      <vt:variant>
        <vt:i4>1769503</vt:i4>
      </vt:variant>
      <vt:variant>
        <vt:i4>171</vt:i4>
      </vt:variant>
      <vt:variant>
        <vt:i4>0</vt:i4>
      </vt:variant>
      <vt:variant>
        <vt:i4>5</vt:i4>
      </vt:variant>
      <vt:variant>
        <vt:lpwstr>http://www.smartjobs.qld.gov.au/</vt:lpwstr>
      </vt:variant>
      <vt:variant>
        <vt:lpwstr/>
      </vt:variant>
      <vt:variant>
        <vt:i4>2621482</vt:i4>
      </vt:variant>
      <vt:variant>
        <vt:i4>165</vt:i4>
      </vt:variant>
      <vt:variant>
        <vt:i4>0</vt:i4>
      </vt:variant>
      <vt:variant>
        <vt:i4>5</vt:i4>
      </vt:variant>
      <vt:variant>
        <vt:lpwstr>http://www.sfia.org.uk/</vt:lpwstr>
      </vt:variant>
      <vt:variant>
        <vt:lpwstr/>
      </vt:variant>
      <vt:variant>
        <vt:i4>7471227</vt:i4>
      </vt:variant>
      <vt:variant>
        <vt:i4>162</vt:i4>
      </vt:variant>
      <vt:variant>
        <vt:i4>0</vt:i4>
      </vt:variant>
      <vt:variant>
        <vt:i4>5</vt:i4>
      </vt:variant>
      <vt:variant>
        <vt:lpwstr>http://www.psc.qld.gov.au/</vt:lpwstr>
      </vt:variant>
      <vt:variant>
        <vt:lpwstr/>
      </vt:variant>
      <vt:variant>
        <vt:i4>786461</vt:i4>
      </vt:variant>
      <vt:variant>
        <vt:i4>159</vt:i4>
      </vt:variant>
      <vt:variant>
        <vt:i4>0</vt:i4>
      </vt:variant>
      <vt:variant>
        <vt:i4>5</vt:i4>
      </vt:variant>
      <vt:variant>
        <vt:lpwstr>http://www.education.qld.gov.au/hr/recruitment/apply</vt:lpwstr>
      </vt:variant>
      <vt:variant>
        <vt:lpwstr/>
      </vt:variant>
      <vt:variant>
        <vt:i4>1769503</vt:i4>
      </vt:variant>
      <vt:variant>
        <vt:i4>156</vt:i4>
      </vt:variant>
      <vt:variant>
        <vt:i4>0</vt:i4>
      </vt:variant>
      <vt:variant>
        <vt:i4>5</vt:i4>
      </vt:variant>
      <vt:variant>
        <vt:lpwstr>http://www.smartjobs.qld.gov.au/</vt:lpwstr>
      </vt:variant>
      <vt:variant>
        <vt:lpwstr/>
      </vt:variant>
      <vt:variant>
        <vt:i4>2621482</vt:i4>
      </vt:variant>
      <vt:variant>
        <vt:i4>150</vt:i4>
      </vt:variant>
      <vt:variant>
        <vt:i4>0</vt:i4>
      </vt:variant>
      <vt:variant>
        <vt:i4>5</vt:i4>
      </vt:variant>
      <vt:variant>
        <vt:lpwstr>http://www.sfia.org.uk/</vt:lpwstr>
      </vt:variant>
      <vt:variant>
        <vt:lpwstr/>
      </vt:variant>
      <vt:variant>
        <vt:i4>7471227</vt:i4>
      </vt:variant>
      <vt:variant>
        <vt:i4>147</vt:i4>
      </vt:variant>
      <vt:variant>
        <vt:i4>0</vt:i4>
      </vt:variant>
      <vt:variant>
        <vt:i4>5</vt:i4>
      </vt:variant>
      <vt:variant>
        <vt:lpwstr>http://www.psc.qld.gov.au/</vt:lpwstr>
      </vt:variant>
      <vt:variant>
        <vt:lpwstr/>
      </vt:variant>
      <vt:variant>
        <vt:i4>7667769</vt:i4>
      </vt:variant>
      <vt:variant>
        <vt:i4>144</vt:i4>
      </vt:variant>
      <vt:variant>
        <vt:i4>0</vt:i4>
      </vt:variant>
      <vt:variant>
        <vt:i4>5</vt:i4>
      </vt:variant>
      <vt:variant>
        <vt:lpwstr>http://www.bluecard.qld.gov.au/</vt:lpwstr>
      </vt:variant>
      <vt:variant>
        <vt:lpwstr/>
      </vt:variant>
      <vt:variant>
        <vt:i4>7667769</vt:i4>
      </vt:variant>
      <vt:variant>
        <vt:i4>141</vt:i4>
      </vt:variant>
      <vt:variant>
        <vt:i4>0</vt:i4>
      </vt:variant>
      <vt:variant>
        <vt:i4>5</vt:i4>
      </vt:variant>
      <vt:variant>
        <vt:lpwstr>http://www.bluecard.qld.gov.au/</vt:lpwstr>
      </vt:variant>
      <vt:variant>
        <vt:lpwstr/>
      </vt:variant>
      <vt:variant>
        <vt:i4>655425</vt:i4>
      </vt:variant>
      <vt:variant>
        <vt:i4>138</vt:i4>
      </vt:variant>
      <vt:variant>
        <vt:i4>0</vt:i4>
      </vt:variant>
      <vt:variant>
        <vt:i4>5</vt:i4>
      </vt:variant>
      <vt:variant>
        <vt:lpwstr>http://www.ccypcg.qld.gov.au/</vt:lpwstr>
      </vt:variant>
      <vt:variant>
        <vt:lpwstr/>
      </vt:variant>
      <vt:variant>
        <vt:i4>1769503</vt:i4>
      </vt:variant>
      <vt:variant>
        <vt:i4>105</vt:i4>
      </vt:variant>
      <vt:variant>
        <vt:i4>0</vt:i4>
      </vt:variant>
      <vt:variant>
        <vt:i4>5</vt:i4>
      </vt:variant>
      <vt:variant>
        <vt:lpwstr>http://www.smartjobs.qld.gov.au/</vt:lpwstr>
      </vt:variant>
      <vt:variant>
        <vt:lpwstr/>
      </vt:variant>
      <vt:variant>
        <vt:i4>2621482</vt:i4>
      </vt:variant>
      <vt:variant>
        <vt:i4>99</vt:i4>
      </vt:variant>
      <vt:variant>
        <vt:i4>0</vt:i4>
      </vt:variant>
      <vt:variant>
        <vt:i4>5</vt:i4>
      </vt:variant>
      <vt:variant>
        <vt:lpwstr>http://www.sfia.org.uk/</vt:lpwstr>
      </vt:variant>
      <vt:variant>
        <vt:lpwstr/>
      </vt:variant>
      <vt:variant>
        <vt:i4>7471227</vt:i4>
      </vt:variant>
      <vt:variant>
        <vt:i4>96</vt:i4>
      </vt:variant>
      <vt:variant>
        <vt:i4>0</vt:i4>
      </vt:variant>
      <vt:variant>
        <vt:i4>5</vt:i4>
      </vt:variant>
      <vt:variant>
        <vt:lpwstr>http://www.psc.qld.gov.au/</vt:lpwstr>
      </vt:variant>
      <vt:variant>
        <vt:lpwstr/>
      </vt:variant>
      <vt:variant>
        <vt:i4>6488117</vt:i4>
      </vt:variant>
      <vt:variant>
        <vt:i4>63</vt:i4>
      </vt:variant>
      <vt:variant>
        <vt:i4>0</vt:i4>
      </vt:variant>
      <vt:variant>
        <vt:i4>5</vt:i4>
      </vt:variant>
      <vt:variant>
        <vt:lpwstr>http://www.dete.qld.gov.au/</vt:lpwstr>
      </vt:variant>
      <vt:variant>
        <vt:lpwstr/>
      </vt:variant>
      <vt:variant>
        <vt:i4>6488117</vt:i4>
      </vt:variant>
      <vt:variant>
        <vt:i4>60</vt:i4>
      </vt:variant>
      <vt:variant>
        <vt:i4>0</vt:i4>
      </vt:variant>
      <vt:variant>
        <vt:i4>5</vt:i4>
      </vt:variant>
      <vt:variant>
        <vt:lpwstr>http://www.dete.qld.gov.au/</vt:lpwstr>
      </vt:variant>
      <vt:variant>
        <vt:lpwstr/>
      </vt:variant>
      <vt:variant>
        <vt:i4>6488117</vt:i4>
      </vt:variant>
      <vt:variant>
        <vt:i4>54</vt:i4>
      </vt:variant>
      <vt:variant>
        <vt:i4>0</vt:i4>
      </vt:variant>
      <vt:variant>
        <vt:i4>5</vt:i4>
      </vt:variant>
      <vt:variant>
        <vt:lpwstr>http://www.dete.qld.gov.au/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OO4 Science Operations Officer</dc:title>
  <dc:creator>Windows XP Corporate SOE 3.9</dc:creator>
  <cp:lastModifiedBy>RICHARDSON, Rebecca (rrich108)</cp:lastModifiedBy>
  <cp:revision>3</cp:revision>
  <cp:lastPrinted>2018-01-23T22:14:00Z</cp:lastPrinted>
  <dcterms:created xsi:type="dcterms:W3CDTF">2020-09-08T04:06:00Z</dcterms:created>
  <dcterms:modified xsi:type="dcterms:W3CDTF">2020-09-08T04:08:00Z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0x0101006A959872369A6744827BF79FE435E7E2</vt:lpwstr>
  </property>
</Properties>
</file>